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799"/>
        <w:gridCol w:w="2265"/>
        <w:gridCol w:w="20"/>
        <w:gridCol w:w="124"/>
        <w:gridCol w:w="2418"/>
        <w:gridCol w:w="417"/>
        <w:gridCol w:w="2145"/>
      </w:tblGrid>
      <w:tr w:rsidR="006E1739" w:rsidRPr="004F658E" w:rsidTr="00F16115">
        <w:trPr>
          <w:cantSplit/>
          <w:trHeight w:val="249"/>
          <w:jc w:val="center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739" w:rsidRPr="00F85C69" w:rsidRDefault="006E1739" w:rsidP="00681FBF">
            <w:pPr>
              <w:spacing w:line="240" w:lineRule="atLeast"/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F85C69">
              <w:rPr>
                <w:rFonts w:ascii="Calibri" w:hAnsi="Calibri" w:cs="Calibri"/>
                <w:sz w:val="15"/>
                <w:szCs w:val="15"/>
              </w:rPr>
              <w:t>Applicant(</w:t>
            </w:r>
            <w:r w:rsidRPr="00F85C69">
              <w:rPr>
                <w:rFonts w:ascii="黑体" w:eastAsia="黑体" w:hAnsi="Calibri" w:cs="黑体" w:hint="eastAsia"/>
                <w:sz w:val="15"/>
                <w:szCs w:val="15"/>
              </w:rPr>
              <w:t>申请人</w:t>
            </w:r>
            <w:r w:rsidRPr="00F85C69">
              <w:rPr>
                <w:rFonts w:ascii="Calibri" w:hAnsi="Calibri" w:cs="Calibri"/>
                <w:sz w:val="15"/>
                <w:szCs w:val="15"/>
              </w:rPr>
              <w:t>):</w:t>
            </w:r>
          </w:p>
        </w:tc>
        <w:tc>
          <w:tcPr>
            <w:tcW w:w="73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1739" w:rsidRPr="00490BA3" w:rsidRDefault="003F7BFC" w:rsidP="008C479F">
            <w:pPr>
              <w:spacing w:line="240" w:lineRule="atLeast"/>
              <w:rPr>
                <w:rFonts w:ascii="Arial" w:hAnsi="Arial" w:cs="Arial"/>
                <w:color w:val="215868"/>
                <w:sz w:val="15"/>
                <w:szCs w:val="15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F16115" w:rsidRPr="004F658E" w:rsidTr="00F16115">
        <w:trPr>
          <w:cantSplit/>
          <w:trHeight w:val="248"/>
          <w:jc w:val="center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15" w:rsidRPr="00F85C69" w:rsidRDefault="00F16115" w:rsidP="00F60B0C">
            <w:pPr>
              <w:pStyle w:val="DL"/>
            </w:pPr>
            <w:r w:rsidRPr="0077337F">
              <w:rPr>
                <w:rFonts w:eastAsia="宋体" w:cs="Arial" w:hint="eastAsia"/>
                <w:szCs w:val="24"/>
              </w:rPr>
              <w:t>Manufacture</w:t>
            </w:r>
            <w:r w:rsidRPr="00F85C69">
              <w:rPr>
                <w:rFonts w:cs="Arial" w:hint="eastAsia"/>
              </w:rPr>
              <w:t>(</w:t>
            </w:r>
            <w:r w:rsidRPr="0077337F">
              <w:rPr>
                <w:rFonts w:ascii="黑体" w:cs="Arial" w:hint="eastAsia"/>
                <w:szCs w:val="24"/>
              </w:rPr>
              <w:t>制造商</w:t>
            </w:r>
            <w:r w:rsidRPr="00F85C69">
              <w:rPr>
                <w:rFonts w:cs="Arial" w:hint="eastAsia"/>
              </w:rPr>
              <w:t>)</w:t>
            </w:r>
            <w:r w:rsidRPr="00F85C69">
              <w:t>: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15" w:rsidRPr="00CF16F5" w:rsidRDefault="003F7BFC" w:rsidP="00F60B0C">
            <w:pPr>
              <w:spacing w:line="240" w:lineRule="atLeast"/>
              <w:rPr>
                <w:b/>
                <w:bCs/>
                <w:sz w:val="15"/>
                <w:szCs w:val="15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6115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F16115" w:rsidRPr="004848AF">
              <w:rPr>
                <w:noProof/>
                <w:color w:val="215868"/>
              </w:rPr>
              <w:t> </w:t>
            </w:r>
            <w:r w:rsidR="00F16115" w:rsidRPr="004848AF">
              <w:rPr>
                <w:noProof/>
                <w:color w:val="215868"/>
              </w:rPr>
              <w:t> </w:t>
            </w:r>
            <w:r w:rsidR="00F16115" w:rsidRPr="004848AF">
              <w:rPr>
                <w:noProof/>
                <w:color w:val="215868"/>
              </w:rPr>
              <w:t> </w:t>
            </w:r>
            <w:r w:rsidR="00F16115" w:rsidRPr="004848AF">
              <w:rPr>
                <w:noProof/>
                <w:color w:val="215868"/>
              </w:rPr>
              <w:t> </w:t>
            </w:r>
            <w:r w:rsidR="00F16115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15" w:rsidRPr="00CF16F5" w:rsidRDefault="0044576D" w:rsidP="00F60B0C">
            <w:pPr>
              <w:spacing w:line="240" w:lineRule="atLeast"/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77337F">
              <w:rPr>
                <w:rFonts w:ascii="Calibri" w:hAnsi="Calibri" w:cs="Arial" w:hint="eastAsia"/>
                <w:sz w:val="15"/>
                <w:szCs w:val="24"/>
              </w:rPr>
              <w:t>Factory</w:t>
            </w:r>
            <w:r>
              <w:rPr>
                <w:rFonts w:ascii="Calibri" w:hAnsi="Calibri" w:cs="Arial" w:hint="eastAsia"/>
                <w:sz w:val="15"/>
              </w:rPr>
              <w:t>(</w:t>
            </w:r>
            <w:r w:rsidRPr="0077337F">
              <w:rPr>
                <w:rFonts w:ascii="黑体" w:eastAsia="黑体" w:hAnsi="Calibri" w:cs="Arial" w:hint="eastAsia"/>
                <w:sz w:val="15"/>
                <w:szCs w:val="24"/>
              </w:rPr>
              <w:t>工厂</w:t>
            </w:r>
            <w:r>
              <w:rPr>
                <w:rFonts w:ascii="Calibri" w:hAnsi="Calibri" w:cs="Arial" w:hint="eastAsia"/>
                <w:sz w:val="15"/>
              </w:rPr>
              <w:t>)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115" w:rsidRPr="00CF16F5" w:rsidRDefault="0044576D" w:rsidP="00F60B0C">
            <w:pPr>
              <w:spacing w:line="240" w:lineRule="atLeast"/>
              <w:rPr>
                <w:b/>
                <w:bCs/>
                <w:sz w:val="15"/>
                <w:szCs w:val="15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:</w:t>
            </w:r>
            <w:r w:rsidRPr="004848AF">
              <w:rPr>
                <w:color w:val="215868"/>
              </w:rPr>
              <w:t xml:space="preserve"> </w:t>
            </w:r>
            <w:r w:rsidR="003F7BFC"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48AF">
              <w:rPr>
                <w:color w:val="215868"/>
              </w:rPr>
              <w:instrText xml:space="preserve"> FORMTEXT </w:instrText>
            </w:r>
            <w:r w:rsidR="003F7BFC" w:rsidRPr="004848AF">
              <w:rPr>
                <w:color w:val="215868"/>
              </w:rPr>
            </w:r>
            <w:r w:rsidR="003F7BFC" w:rsidRPr="004848AF">
              <w:rPr>
                <w:color w:val="215868"/>
              </w:rPr>
              <w:fldChar w:fldCharType="separate"/>
            </w:r>
            <w:r w:rsidRPr="004848AF">
              <w:rPr>
                <w:noProof/>
                <w:color w:val="215868"/>
              </w:rPr>
              <w:t> </w:t>
            </w:r>
            <w:r w:rsidRPr="004848AF">
              <w:rPr>
                <w:noProof/>
                <w:color w:val="215868"/>
              </w:rPr>
              <w:t> </w:t>
            </w:r>
            <w:r w:rsidRPr="004848AF">
              <w:rPr>
                <w:noProof/>
                <w:color w:val="215868"/>
              </w:rPr>
              <w:t> </w:t>
            </w:r>
            <w:r w:rsidRPr="004848AF">
              <w:rPr>
                <w:noProof/>
                <w:color w:val="215868"/>
              </w:rPr>
              <w:t> </w:t>
            </w:r>
            <w:r w:rsidRPr="004848AF">
              <w:rPr>
                <w:noProof/>
                <w:color w:val="215868"/>
              </w:rPr>
              <w:t> </w:t>
            </w:r>
            <w:r w:rsidR="003F7BFC" w:rsidRPr="004848AF">
              <w:rPr>
                <w:color w:val="215868"/>
              </w:rPr>
              <w:fldChar w:fldCharType="end"/>
            </w:r>
          </w:p>
        </w:tc>
      </w:tr>
      <w:tr w:rsidR="006E1739" w:rsidRPr="004F658E" w:rsidTr="00F16115">
        <w:trPr>
          <w:cantSplit/>
          <w:trHeight w:val="248"/>
          <w:jc w:val="center"/>
        </w:trPr>
        <w:tc>
          <w:tcPr>
            <w:tcW w:w="2799" w:type="dxa"/>
            <w:tcBorders>
              <w:top w:val="nil"/>
              <w:left w:val="nil"/>
              <w:right w:val="nil"/>
            </w:tcBorders>
            <w:vAlign w:val="center"/>
          </w:tcPr>
          <w:p w:rsidR="006E1739" w:rsidRPr="00F85C69" w:rsidRDefault="006E1739" w:rsidP="00A40A6D">
            <w:pPr>
              <w:pStyle w:val="DL"/>
            </w:pPr>
            <w:r w:rsidRPr="00A40A6D">
              <w:t>Contract</w:t>
            </w:r>
            <w:r w:rsidRPr="00F85C69">
              <w:t xml:space="preserve"> No.(</w:t>
            </w:r>
            <w:r w:rsidRPr="00A40A6D">
              <w:rPr>
                <w:rFonts w:cs="黑体" w:hint="eastAsia"/>
              </w:rPr>
              <w:t>合同号</w:t>
            </w:r>
            <w:r w:rsidRPr="00F85C69">
              <w:t>):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E1739" w:rsidRPr="00CF16F5" w:rsidRDefault="003F7BFC" w:rsidP="00CF16F5">
            <w:pPr>
              <w:spacing w:line="240" w:lineRule="atLeast"/>
              <w:rPr>
                <w:b/>
                <w:bCs/>
                <w:sz w:val="15"/>
                <w:szCs w:val="15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E1739" w:rsidRPr="00CF16F5" w:rsidRDefault="006E1739" w:rsidP="00CF16F5">
            <w:pPr>
              <w:spacing w:line="240" w:lineRule="atLeast"/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F85C69">
              <w:rPr>
                <w:rFonts w:ascii="Calibri" w:hAnsi="Calibri" w:cs="Calibri"/>
                <w:sz w:val="15"/>
                <w:szCs w:val="15"/>
              </w:rPr>
              <w:t>Project Type</w:t>
            </w:r>
            <w:r>
              <w:rPr>
                <w:rFonts w:ascii="Calibri" w:hAnsi="Calibri" w:cs="Calibri"/>
                <w:sz w:val="15"/>
                <w:szCs w:val="15"/>
              </w:rPr>
              <w:t>(</w:t>
            </w:r>
            <w:r w:rsidRPr="00F85C69">
              <w:rPr>
                <w:rFonts w:ascii="黑体" w:eastAsia="黑体" w:hAnsi="Calibri" w:cs="黑体" w:hint="eastAsia"/>
                <w:sz w:val="15"/>
                <w:szCs w:val="15"/>
              </w:rPr>
              <w:t>项目类别</w:t>
            </w:r>
            <w:r>
              <w:rPr>
                <w:rFonts w:ascii="Calibri" w:hAnsi="Calibri" w:cs="Calibri"/>
                <w:sz w:val="15"/>
                <w:szCs w:val="15"/>
              </w:rPr>
              <w:t>)</w:t>
            </w:r>
            <w:r w:rsidRPr="00CF16F5">
              <w:rPr>
                <w:rFonts w:ascii="Calibri" w:hAnsi="Calibri" w:cs="Calibri"/>
                <w:sz w:val="15"/>
                <w:szCs w:val="15"/>
              </w:rPr>
              <w:t>:</w:t>
            </w:r>
          </w:p>
        </w:tc>
        <w:tc>
          <w:tcPr>
            <w:tcW w:w="25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E1739" w:rsidRPr="00CF16F5" w:rsidRDefault="003F7BFC" w:rsidP="00BE4FD7">
            <w:pPr>
              <w:spacing w:line="240" w:lineRule="atLeast"/>
              <w:rPr>
                <w:b/>
                <w:bCs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6E1739">
              <w:rPr>
                <w:rFonts w:ascii="Calibri" w:hAnsi="Calibri" w:cs="Calibri"/>
                <w:sz w:val="15"/>
                <w:szCs w:val="15"/>
              </w:rPr>
              <w:instrText xml:space="preserve"> FORMCHECKBOX </w:instrText>
            </w:r>
            <w:r>
              <w:rPr>
                <w:rFonts w:ascii="Calibri" w:hAnsi="Calibri" w:cs="Calibri"/>
                <w:sz w:val="15"/>
                <w:szCs w:val="15"/>
              </w:rPr>
            </w:r>
            <w:r>
              <w:rPr>
                <w:rFonts w:ascii="Calibri" w:hAnsi="Calibri" w:cs="Calibri"/>
                <w:sz w:val="15"/>
                <w:szCs w:val="15"/>
              </w:rPr>
              <w:fldChar w:fldCharType="end"/>
            </w:r>
            <w:r w:rsidR="006E1739" w:rsidRPr="00737771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="006E1739">
              <w:rPr>
                <w:rFonts w:ascii="Calibri" w:hAnsi="Calibri" w:cs="Calibri"/>
                <w:sz w:val="15"/>
                <w:szCs w:val="15"/>
              </w:rPr>
              <w:t>EU ERP</w:t>
            </w:r>
            <w:r w:rsidR="006E1739" w:rsidRPr="00737771">
              <w:rPr>
                <w:rFonts w:ascii="Calibri" w:hAnsi="Calibri" w:cs="Calibri"/>
                <w:sz w:val="15"/>
                <w:szCs w:val="15"/>
              </w:rPr>
              <w:t xml:space="preserve">; </w:t>
            </w:r>
            <w:r w:rsidRPr="00737771">
              <w:rPr>
                <w:rFonts w:ascii="Calibri" w:hAnsi="Calibri" w:cs="Calibri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739" w:rsidRPr="00737771">
              <w:rPr>
                <w:rFonts w:ascii="Calibri" w:hAnsi="Calibri" w:cs="Calibri"/>
                <w:sz w:val="15"/>
                <w:szCs w:val="15"/>
              </w:rPr>
              <w:instrText xml:space="preserve"> FORMCHECKBOX </w:instrText>
            </w:r>
            <w:r w:rsidRPr="00737771">
              <w:rPr>
                <w:rFonts w:ascii="Calibri" w:hAnsi="Calibri" w:cs="Calibri"/>
                <w:sz w:val="15"/>
                <w:szCs w:val="15"/>
              </w:rPr>
            </w:r>
            <w:r w:rsidRPr="00737771">
              <w:rPr>
                <w:rFonts w:ascii="Calibri" w:hAnsi="Calibri" w:cs="Calibri"/>
                <w:sz w:val="15"/>
                <w:szCs w:val="15"/>
              </w:rPr>
              <w:fldChar w:fldCharType="end"/>
            </w:r>
            <w:r w:rsidR="006E1739" w:rsidRPr="00737771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="006E1739">
              <w:rPr>
                <w:rFonts w:ascii="Calibri" w:hAnsi="Calibri" w:cs="Calibri"/>
                <w:sz w:val="15"/>
                <w:szCs w:val="15"/>
              </w:rPr>
              <w:t>EU ENERGY LABEL</w:t>
            </w:r>
          </w:p>
        </w:tc>
      </w:tr>
      <w:tr w:rsidR="006E1739" w:rsidRPr="009241DF">
        <w:trPr>
          <w:cantSplit/>
          <w:trHeight w:val="340"/>
          <w:jc w:val="center"/>
        </w:trPr>
        <w:tc>
          <w:tcPr>
            <w:tcW w:w="10188" w:type="dxa"/>
            <w:gridSpan w:val="7"/>
            <w:shd w:val="clear" w:color="auto" w:fill="000000"/>
            <w:tcMar>
              <w:left w:w="113" w:type="dxa"/>
            </w:tcMar>
            <w:vAlign w:val="center"/>
          </w:tcPr>
          <w:p w:rsidR="006E1739" w:rsidRPr="00DA16CF" w:rsidRDefault="006E1739" w:rsidP="00681FBF">
            <w:pPr>
              <w:spacing w:line="240" w:lineRule="atLeast"/>
              <w:rPr>
                <w:color w:val="FFFFFF"/>
                <w:sz w:val="16"/>
                <w:szCs w:val="16"/>
              </w:rPr>
            </w:pPr>
            <w:r w:rsidRPr="00DA16CF">
              <w:rPr>
                <w:rFonts w:ascii="Arial" w:hAnsi="Arial" w:cs="Arial"/>
                <w:color w:val="FFFFFF"/>
                <w:sz w:val="16"/>
                <w:szCs w:val="16"/>
              </w:rPr>
              <w:t>1. EUT Description And Application Type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DA16CF">
              <w:rPr>
                <w:rFonts w:ascii="Arial" w:hAnsi="Arial" w:cs="Arial"/>
                <w:color w:val="FFFFFF"/>
                <w:sz w:val="16"/>
                <w:szCs w:val="16"/>
              </w:rPr>
              <w:t>(</w:t>
            </w:r>
            <w:r w:rsidRPr="00DA16CF">
              <w:rPr>
                <w:rFonts w:ascii="黑体" w:eastAsia="黑体" w:hAnsi="Arial" w:cs="黑体" w:hint="eastAsia"/>
                <w:color w:val="FFFFFF"/>
                <w:sz w:val="16"/>
                <w:szCs w:val="16"/>
              </w:rPr>
              <w:t>产品描述</w:t>
            </w:r>
            <w:r w:rsidRPr="00DA16CF">
              <w:rPr>
                <w:rFonts w:ascii="Arial" w:hAnsi="Arial" w:cs="Arial"/>
                <w:color w:val="FFFFFF"/>
                <w:sz w:val="16"/>
                <w:szCs w:val="16"/>
              </w:rPr>
              <w:t>)</w:t>
            </w:r>
          </w:p>
        </w:tc>
      </w:tr>
      <w:tr w:rsidR="006E1739" w:rsidRPr="004F658E">
        <w:trPr>
          <w:cantSplit/>
          <w:trHeight w:val="227"/>
          <w:jc w:val="center"/>
        </w:trPr>
        <w:tc>
          <w:tcPr>
            <w:tcW w:w="10188" w:type="dxa"/>
            <w:gridSpan w:val="7"/>
            <w:tcBorders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6E1739" w:rsidRPr="00CF16F5" w:rsidRDefault="006E1739" w:rsidP="00BE4FD7">
            <w:pPr>
              <w:spacing w:line="240" w:lineRule="atLeast"/>
              <w:rPr>
                <w:sz w:val="16"/>
                <w:szCs w:val="16"/>
              </w:rPr>
            </w:pPr>
            <w:r w:rsidRPr="00CF16F5">
              <w:rPr>
                <w:sz w:val="16"/>
                <w:szCs w:val="16"/>
              </w:rPr>
              <w:t>Product Information (</w:t>
            </w:r>
            <w:r w:rsidRPr="00694BEA">
              <w:rPr>
                <w:rFonts w:ascii="黑体" w:eastAsia="黑体" w:cs="黑体" w:hint="eastAsia"/>
                <w:sz w:val="16"/>
                <w:szCs w:val="16"/>
              </w:rPr>
              <w:t>产品信息</w:t>
            </w:r>
            <w:r w:rsidRPr="00CF16F5">
              <w:rPr>
                <w:sz w:val="16"/>
                <w:szCs w:val="16"/>
              </w:rPr>
              <w:t>)</w:t>
            </w:r>
          </w:p>
        </w:tc>
      </w:tr>
      <w:tr w:rsidR="006E1739" w:rsidRPr="00694BEA">
        <w:trPr>
          <w:cantSplit/>
          <w:trHeight w:val="340"/>
          <w:jc w:val="center"/>
        </w:trPr>
        <w:tc>
          <w:tcPr>
            <w:tcW w:w="2799" w:type="dxa"/>
            <w:tcBorders>
              <w:top w:val="nil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CF16F5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Model Name(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产品名称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/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类别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7389" w:type="dxa"/>
            <w:gridSpan w:val="6"/>
            <w:tcBorders>
              <w:top w:val="nil"/>
              <w:left w:val="nil"/>
              <w:bottom w:val="single" w:sz="2" w:space="0" w:color="A3E6C8"/>
            </w:tcBorders>
            <w:vAlign w:val="center"/>
          </w:tcPr>
          <w:p w:rsidR="006E1739" w:rsidRPr="008646D3" w:rsidRDefault="003F7BFC" w:rsidP="00A40A6D">
            <w:pPr>
              <w:spacing w:line="240" w:lineRule="atLeast"/>
              <w:rPr>
                <w:rFonts w:ascii="Calibri" w:eastAsia="黑体" w:hAnsi="Calibri"/>
                <w:sz w:val="18"/>
                <w:szCs w:val="18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E1739" w:rsidRPr="00694BEA">
        <w:trPr>
          <w:cantSplit/>
          <w:trHeight w:val="340"/>
          <w:jc w:val="center"/>
        </w:trPr>
        <w:tc>
          <w:tcPr>
            <w:tcW w:w="2799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Model Number(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产品型号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7389" w:type="dxa"/>
            <w:gridSpan w:val="6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E1739" w:rsidRPr="008646D3" w:rsidRDefault="003F7BFC" w:rsidP="00CF16F5">
            <w:pPr>
              <w:spacing w:line="240" w:lineRule="atLeast"/>
              <w:rPr>
                <w:rFonts w:ascii="Calibri" w:eastAsia="黑体" w:hAnsi="Calibri"/>
                <w:sz w:val="18"/>
                <w:szCs w:val="18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E1739" w:rsidRPr="00694BEA">
        <w:trPr>
          <w:cantSplit/>
          <w:trHeight w:val="340"/>
          <w:jc w:val="center"/>
        </w:trPr>
        <w:tc>
          <w:tcPr>
            <w:tcW w:w="2799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Brand Name(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品牌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265" w:type="dxa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E1739" w:rsidRPr="008646D3" w:rsidRDefault="003F7BFC" w:rsidP="00032B8E">
            <w:pPr>
              <w:spacing w:line="240" w:lineRule="atLeast"/>
              <w:rPr>
                <w:rFonts w:ascii="Calibri" w:eastAsia="黑体" w:hAnsi="Calibri"/>
                <w:sz w:val="18"/>
                <w:szCs w:val="18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="006E1739" w:rsidRPr="004848AF">
              <w:rPr>
                <w:rFonts w:ascii="Cambria Math" w:hAnsi="Cambria Math" w:cs="Cambria Math"/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979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BE4FD7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BE4FD7">
              <w:rPr>
                <w:rFonts w:ascii="Calibri" w:eastAsia="黑体" w:hAnsi="Calibri" w:cs="Calibri"/>
                <w:sz w:val="16"/>
                <w:szCs w:val="16"/>
              </w:rPr>
              <w:t xml:space="preserve">Lamp Cap 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灯头类型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145" w:type="dxa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E1739" w:rsidRPr="008646D3" w:rsidRDefault="003F7BFC" w:rsidP="00737771">
            <w:pPr>
              <w:spacing w:line="240" w:lineRule="atLeast"/>
              <w:rPr>
                <w:rFonts w:ascii="Calibri" w:eastAsia="黑体" w:hAnsi="Calibri"/>
                <w:sz w:val="18"/>
                <w:szCs w:val="18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E1739" w:rsidRPr="00694BEA">
        <w:trPr>
          <w:cantSplit/>
          <w:trHeight w:val="340"/>
          <w:jc w:val="center"/>
        </w:trPr>
        <w:tc>
          <w:tcPr>
            <w:tcW w:w="2799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Rated Voltage(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额定电压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 (V):</w:t>
            </w:r>
          </w:p>
        </w:tc>
        <w:tc>
          <w:tcPr>
            <w:tcW w:w="2265" w:type="dxa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E1739" w:rsidRPr="008646D3" w:rsidRDefault="003F7BFC" w:rsidP="00B0652F">
            <w:pPr>
              <w:spacing w:line="240" w:lineRule="atLeast"/>
              <w:rPr>
                <w:rFonts w:ascii="Calibri" w:eastAsia="黑体" w:hAnsi="Calibri"/>
                <w:sz w:val="18"/>
                <w:szCs w:val="18"/>
              </w:rPr>
            </w:pPr>
            <w:r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40V 50Hz"/>
                  </w:textInput>
                </w:ffData>
              </w:fldChar>
            </w:r>
            <w:r w:rsidR="006E1739">
              <w:rPr>
                <w:color w:val="215868"/>
              </w:rPr>
              <w:instrText xml:space="preserve"> FORMTEXT </w:instrText>
            </w:r>
            <w:r>
              <w:rPr>
                <w:color w:val="215868"/>
              </w:rPr>
            </w:r>
            <w:r>
              <w:rPr>
                <w:color w:val="215868"/>
              </w:rPr>
              <w:fldChar w:fldCharType="separate"/>
            </w:r>
            <w:r w:rsidR="00B0652F">
              <w:rPr>
                <w:color w:val="215868"/>
              </w:rPr>
              <w:t> </w:t>
            </w:r>
            <w:r w:rsidR="00B0652F">
              <w:rPr>
                <w:color w:val="215868"/>
              </w:rPr>
              <w:t> </w:t>
            </w:r>
            <w:r w:rsidR="00B0652F">
              <w:rPr>
                <w:color w:val="215868"/>
              </w:rPr>
              <w:t> </w:t>
            </w:r>
            <w:r w:rsidR="00B0652F">
              <w:rPr>
                <w:color w:val="215868"/>
              </w:rPr>
              <w:t> </w:t>
            </w:r>
            <w:r w:rsidR="00B0652F">
              <w:rPr>
                <w:color w:val="215868"/>
              </w:rPr>
              <w:t> </w:t>
            </w:r>
            <w:r>
              <w:rPr>
                <w:color w:val="215868"/>
              </w:rPr>
              <w:fldChar w:fldCharType="end"/>
            </w:r>
          </w:p>
        </w:tc>
        <w:tc>
          <w:tcPr>
            <w:tcW w:w="2979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681FB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Rated Power(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额定功率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 (W):</w:t>
            </w:r>
          </w:p>
        </w:tc>
        <w:tc>
          <w:tcPr>
            <w:tcW w:w="2145" w:type="dxa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E1739" w:rsidRPr="008646D3" w:rsidRDefault="003F7BFC" w:rsidP="00737771">
            <w:pPr>
              <w:spacing w:line="240" w:lineRule="atLeast"/>
              <w:rPr>
                <w:rFonts w:ascii="Calibri" w:eastAsia="黑体" w:hAnsi="Calibri"/>
                <w:sz w:val="18"/>
                <w:szCs w:val="18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E1739" w:rsidRPr="00694BEA">
        <w:trPr>
          <w:cantSplit/>
          <w:trHeight w:val="340"/>
          <w:jc w:val="center"/>
        </w:trPr>
        <w:tc>
          <w:tcPr>
            <w:tcW w:w="2799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02326F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Nominal CCT (</w:t>
            </w:r>
            <w:r w:rsidRPr="00023545">
              <w:rPr>
                <w:rFonts w:ascii="Calibri" w:eastAsia="黑体" w:hAnsi="Calibri" w:cs="黑体" w:hint="eastAsia"/>
                <w:sz w:val="16"/>
                <w:szCs w:val="16"/>
              </w:rPr>
              <w:t>宣称色温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)(K):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88"/>
            <w:placeholder>
              <w:docPart w:val="DefaultPlaceholder_22675704"/>
            </w:placeholder>
            <w:comboBox>
              <w:listItem w:displayText="2700K" w:value="2700K"/>
              <w:listItem w:displayText="3000K" w:value="3000K"/>
              <w:listItem w:displayText="3500K" w:value="3500K"/>
              <w:listItem w:displayText="4000K" w:value="4000K"/>
              <w:listItem w:displayText="5000K" w:value="5000K"/>
              <w:listItem w:displayText="6500K" w:value="6500K"/>
            </w:comboBox>
          </w:sdtPr>
          <w:sdtContent>
            <w:tc>
              <w:tcPr>
                <w:tcW w:w="2265" w:type="dxa"/>
                <w:tcBorders>
                  <w:top w:val="single" w:sz="2" w:space="0" w:color="A3E6C8"/>
                  <w:left w:val="nil"/>
                  <w:bottom w:val="single" w:sz="2" w:space="0" w:color="A3E6C8"/>
                  <w:right w:val="nil"/>
                </w:tcBorders>
                <w:vAlign w:val="center"/>
              </w:tcPr>
              <w:p w:rsidR="006E1739" w:rsidRPr="00694BEA" w:rsidRDefault="00192B50" w:rsidP="0002326F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2700K</w:t>
                </w:r>
              </w:p>
            </w:tc>
          </w:sdtContent>
        </w:sdt>
        <w:tc>
          <w:tcPr>
            <w:tcW w:w="2979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02326F">
            <w:pPr>
              <w:spacing w:line="240" w:lineRule="atLeast"/>
              <w:jc w:val="righ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Nominal</w:t>
            </w:r>
            <w:r w:rsidRPr="00023545">
              <w:rPr>
                <w:rFonts w:ascii="Calibri" w:eastAsia="黑体" w:hAnsi="Calibri" w:cs="Calibri"/>
                <w:sz w:val="16"/>
                <w:szCs w:val="16"/>
              </w:rPr>
              <w:t xml:space="preserve"> Luminous Flux</w:t>
            </w:r>
            <w:r>
              <w:rPr>
                <w:rFonts w:ascii="Calibri" w:eastAsia="黑体" w:hAnsi="Calibri" w:cs="Calibri"/>
                <w:sz w:val="16"/>
                <w:szCs w:val="16"/>
              </w:rPr>
              <w:t>(lm) 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宣称光通量</w:t>
            </w:r>
            <w:r>
              <w:rPr>
                <w:rFonts w:ascii="Calibri" w:eastAsia="黑体" w:hAnsi="Calibri" w:cs="Calibri"/>
                <w:sz w:val="16"/>
                <w:szCs w:val="16"/>
              </w:rPr>
              <w:t>)</w:t>
            </w:r>
            <w:r w:rsidRPr="00023545">
              <w:rPr>
                <w:rFonts w:ascii="Calibri" w:eastAsia="黑体" w:hAnsi="Calibri" w:cs="Calibri"/>
                <w:sz w:val="16"/>
                <w:szCs w:val="16"/>
              </w:rPr>
              <w:t>:</w:t>
            </w:r>
          </w:p>
        </w:tc>
        <w:tc>
          <w:tcPr>
            <w:tcW w:w="2145" w:type="dxa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E1739" w:rsidRPr="008646D3" w:rsidRDefault="003F7BFC" w:rsidP="00032B8E">
            <w:pPr>
              <w:spacing w:line="240" w:lineRule="atLeast"/>
              <w:rPr>
                <w:rFonts w:ascii="Calibri" w:eastAsia="黑体" w:hAnsi="Calibri"/>
                <w:sz w:val="18"/>
                <w:szCs w:val="18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E1739" w:rsidRPr="00694BEA">
        <w:trPr>
          <w:cantSplit/>
          <w:trHeight w:val="340"/>
          <w:jc w:val="center"/>
        </w:trPr>
        <w:tc>
          <w:tcPr>
            <w:tcW w:w="2799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681FBF">
            <w:pPr>
              <w:spacing w:line="240" w:lineRule="atLeast"/>
              <w:jc w:val="right"/>
              <w:rPr>
                <w:rFonts w:ascii="Calibri" w:eastAsia="黑体" w:hAnsi="Calibri"/>
                <w:sz w:val="16"/>
                <w:szCs w:val="16"/>
              </w:rPr>
            </w:pPr>
            <w:r w:rsidRPr="00023545">
              <w:rPr>
                <w:rFonts w:ascii="Calibri" w:eastAsia="黑体" w:hAnsi="Calibri" w:cs="Calibri"/>
                <w:sz w:val="16"/>
                <w:szCs w:val="16"/>
              </w:rPr>
              <w:t>Nominal Beam Angle</w:t>
            </w:r>
            <w:r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>
              <w:rPr>
                <w:rFonts w:ascii="Arial" w:eastAsia="黑体" w:hAnsi="Arial" w:cs="Arial"/>
                <w:sz w:val="16"/>
                <w:szCs w:val="16"/>
              </w:rPr>
              <w:t>º</w:t>
            </w:r>
            <w:r>
              <w:rPr>
                <w:rFonts w:ascii="Calibri" w:eastAsia="黑体" w:hAnsi="Calibri" w:cs="Calibri"/>
                <w:sz w:val="16"/>
                <w:szCs w:val="16"/>
              </w:rPr>
              <w:t>)(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宣称角度</w:t>
            </w:r>
            <w:r>
              <w:rPr>
                <w:rFonts w:ascii="Calibri" w:eastAsia="黑体" w:hAnsi="Calibri" w:cs="Calibri"/>
                <w:sz w:val="16"/>
                <w:szCs w:val="16"/>
              </w:rPr>
              <w:t>)</w:t>
            </w:r>
            <w:r w:rsidRPr="00023545">
              <w:rPr>
                <w:rFonts w:ascii="Calibri" w:eastAsia="黑体" w:hAnsi="Calibri" w:cs="Calibri"/>
                <w:sz w:val="16"/>
                <w:szCs w:val="16"/>
              </w:rPr>
              <w:t>:</w:t>
            </w:r>
          </w:p>
        </w:tc>
        <w:tc>
          <w:tcPr>
            <w:tcW w:w="2265" w:type="dxa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E1739" w:rsidRPr="00694BEA" w:rsidRDefault="003F7BFC" w:rsidP="00032B8E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  <w:tc>
          <w:tcPr>
            <w:tcW w:w="2979" w:type="dxa"/>
            <w:gridSpan w:val="4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3E09FE">
            <w:pPr>
              <w:spacing w:line="240" w:lineRule="atLeast"/>
              <w:jc w:val="right"/>
              <w:rPr>
                <w:rFonts w:ascii="Calibri" w:eastAsia="黑体" w:hAnsi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t>E</w:t>
            </w:r>
            <w:r w:rsidRPr="002C2354">
              <w:rPr>
                <w:rFonts w:ascii="Calibri" w:eastAsia="黑体" w:hAnsi="Calibri" w:cs="Calibri"/>
                <w:sz w:val="16"/>
                <w:szCs w:val="16"/>
              </w:rPr>
              <w:t>quivalence claims</w:t>
            </w:r>
            <w:r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等效白炽灯外形及功率</w:t>
            </w:r>
            <w:r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tc>
          <w:tcPr>
            <w:tcW w:w="2145" w:type="dxa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E1739" w:rsidRPr="008646D3" w:rsidRDefault="003F7BFC" w:rsidP="003E09FE">
            <w:pPr>
              <w:spacing w:line="240" w:lineRule="atLeast"/>
              <w:rPr>
                <w:rFonts w:ascii="Calibri" w:eastAsia="黑体" w:hAnsi="Calibri"/>
                <w:color w:val="215868"/>
                <w:sz w:val="18"/>
                <w:szCs w:val="18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E1739" w:rsidRPr="00694BEA">
        <w:trPr>
          <w:cantSplit/>
          <w:trHeight w:val="340"/>
          <w:jc w:val="center"/>
        </w:trPr>
        <w:tc>
          <w:tcPr>
            <w:tcW w:w="2799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032B8E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Dimmable(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是否调光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</w:tc>
        <w:sdt>
          <w:sdtPr>
            <w:rPr>
              <w:rFonts w:ascii="Calibri" w:eastAsia="黑体" w:hAnsi="Calibri"/>
              <w:sz w:val="16"/>
              <w:szCs w:val="16"/>
            </w:rPr>
            <w:id w:val="28853879"/>
            <w:placeholder>
              <w:docPart w:val="DefaultPlaceholder_22675704"/>
            </w:placeholder>
            <w:comboBox>
              <w:listItem w:displayText="N/A,否" w:value="N/A,否"/>
              <w:listItem w:displayText="Yes,是" w:value="Yes,是"/>
            </w:comboBox>
          </w:sdtPr>
          <w:sdtContent>
            <w:tc>
              <w:tcPr>
                <w:tcW w:w="2409" w:type="dxa"/>
                <w:gridSpan w:val="3"/>
                <w:tcBorders>
                  <w:top w:val="single" w:sz="2" w:space="0" w:color="A3E6C8"/>
                  <w:left w:val="nil"/>
                  <w:bottom w:val="single" w:sz="2" w:space="0" w:color="A3E6C8"/>
                  <w:right w:val="nil"/>
                </w:tcBorders>
                <w:vAlign w:val="center"/>
              </w:tcPr>
              <w:p w:rsidR="006E1739" w:rsidRPr="00694BEA" w:rsidRDefault="009C7FFA" w:rsidP="0002326F">
                <w:pPr>
                  <w:spacing w:line="240" w:lineRule="atLeast"/>
                  <w:rPr>
                    <w:rFonts w:ascii="Calibri" w:eastAsia="黑体" w:hAnsi="Calibri"/>
                    <w:sz w:val="16"/>
                    <w:szCs w:val="16"/>
                  </w:rPr>
                </w:pPr>
                <w:r>
                  <w:rPr>
                    <w:rFonts w:ascii="Calibri" w:eastAsia="黑体" w:hAnsi="Calibri"/>
                    <w:sz w:val="16"/>
                    <w:szCs w:val="16"/>
                  </w:rPr>
                  <w:t>N/A,</w:t>
                </w:r>
                <w:r>
                  <w:rPr>
                    <w:rFonts w:ascii="Calibri" w:eastAsia="黑体" w:hAnsi="Calibri"/>
                    <w:sz w:val="16"/>
                    <w:szCs w:val="16"/>
                  </w:rPr>
                  <w:t>否</w:t>
                </w:r>
              </w:p>
            </w:tc>
          </w:sdtContent>
        </w:sdt>
        <w:tc>
          <w:tcPr>
            <w:tcW w:w="2835" w:type="dxa"/>
            <w:gridSpan w:val="2"/>
            <w:tcBorders>
              <w:top w:val="single" w:sz="2" w:space="0" w:color="A3E6C8"/>
              <w:left w:val="nil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3E09FE">
            <w:pPr>
              <w:spacing w:line="240" w:lineRule="atLeast"/>
              <w:jc w:val="righ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Rated Life(</w:t>
            </w:r>
            <w:r w:rsidRPr="00694BEA">
              <w:rPr>
                <w:rFonts w:ascii="黑体" w:eastAsia="黑体" w:hAnsi="Calibri" w:cs="黑体" w:hint="eastAsia"/>
                <w:sz w:val="16"/>
                <w:szCs w:val="16"/>
              </w:rPr>
              <w:t>宣称寿命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 (hr):</w:t>
            </w:r>
          </w:p>
        </w:tc>
        <w:tc>
          <w:tcPr>
            <w:tcW w:w="2145" w:type="dxa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E1739" w:rsidRPr="008646D3" w:rsidRDefault="003F7BFC" w:rsidP="003E09FE">
            <w:pPr>
              <w:spacing w:line="240" w:lineRule="atLeast"/>
              <w:rPr>
                <w:rFonts w:ascii="Calibri" w:eastAsia="黑体" w:hAnsi="Calibri"/>
                <w:sz w:val="18"/>
                <w:szCs w:val="18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E1739" w:rsidRPr="00694BEA">
        <w:trPr>
          <w:cantSplit/>
          <w:trHeight w:val="340"/>
          <w:jc w:val="center"/>
        </w:trPr>
        <w:tc>
          <w:tcPr>
            <w:tcW w:w="2799" w:type="dxa"/>
            <w:tcBorders>
              <w:top w:val="single" w:sz="2" w:space="0" w:color="A3E6C8"/>
              <w:bottom w:val="single" w:sz="2" w:space="0" w:color="A3E6C8"/>
              <w:right w:val="nil"/>
            </w:tcBorders>
            <w:vAlign w:val="center"/>
          </w:tcPr>
          <w:p w:rsidR="006E1739" w:rsidRPr="00694BEA" w:rsidRDefault="006E1739" w:rsidP="0002326F">
            <w:pPr>
              <w:spacing w:line="240" w:lineRule="atLeast"/>
              <w:jc w:val="right"/>
              <w:rPr>
                <w:rFonts w:ascii="Calibri" w:eastAsia="黑体" w:hAnsi="Calibri"/>
                <w:sz w:val="16"/>
                <w:szCs w:val="16"/>
              </w:rPr>
            </w:pPr>
            <w:r w:rsidRPr="00023545">
              <w:rPr>
                <w:rFonts w:ascii="Calibri" w:eastAsia="黑体" w:hAnsi="Calibri" w:cs="Calibri"/>
                <w:sz w:val="16"/>
                <w:szCs w:val="16"/>
              </w:rPr>
              <w:t>External Control Gear</w:t>
            </w:r>
            <w:r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外置电源</w:t>
            </w:r>
            <w:r>
              <w:rPr>
                <w:rFonts w:ascii="Calibri" w:eastAsia="黑体" w:hAnsi="Calibri" w:cs="Calibri"/>
                <w:sz w:val="16"/>
                <w:szCs w:val="16"/>
              </w:rPr>
              <w:t>/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控制器</w:t>
            </w:r>
            <w:r>
              <w:rPr>
                <w:rFonts w:ascii="Calibri" w:eastAsia="黑体" w:hAnsi="Calibri" w:cs="Calibri"/>
                <w:sz w:val="16"/>
                <w:szCs w:val="16"/>
              </w:rPr>
              <w:t>)</w:t>
            </w:r>
            <w:r w:rsidRPr="00023545">
              <w:rPr>
                <w:rFonts w:ascii="Calibri" w:eastAsia="黑体" w:hAnsi="Calibri" w:cs="Calibri"/>
                <w:sz w:val="16"/>
                <w:szCs w:val="16"/>
              </w:rPr>
              <w:t>:</w:t>
            </w:r>
          </w:p>
        </w:tc>
        <w:tc>
          <w:tcPr>
            <w:tcW w:w="7389" w:type="dxa"/>
            <w:gridSpan w:val="6"/>
            <w:tcBorders>
              <w:top w:val="single" w:sz="2" w:space="0" w:color="A3E6C8"/>
              <w:left w:val="nil"/>
              <w:bottom w:val="single" w:sz="2" w:space="0" w:color="A3E6C8"/>
            </w:tcBorders>
            <w:vAlign w:val="center"/>
          </w:tcPr>
          <w:p w:rsidR="006E1739" w:rsidRPr="00694BEA" w:rsidRDefault="003F7BFC" w:rsidP="0002326F">
            <w:pPr>
              <w:spacing w:line="240" w:lineRule="atLeast"/>
              <w:rPr>
                <w:rFonts w:ascii="Calibri" w:eastAsia="黑体" w:hAnsi="Calibri"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652F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B0652F" w:rsidRPr="004848AF">
              <w:rPr>
                <w:noProof/>
                <w:color w:val="215868"/>
              </w:rPr>
              <w:t> </w:t>
            </w:r>
            <w:r w:rsidR="00B0652F" w:rsidRPr="004848AF">
              <w:rPr>
                <w:noProof/>
                <w:color w:val="215868"/>
              </w:rPr>
              <w:t> </w:t>
            </w:r>
            <w:r w:rsidR="00B0652F" w:rsidRPr="004848AF">
              <w:rPr>
                <w:noProof/>
                <w:color w:val="215868"/>
              </w:rPr>
              <w:t> </w:t>
            </w:r>
            <w:r w:rsidR="00B0652F" w:rsidRPr="004848AF">
              <w:rPr>
                <w:noProof/>
                <w:color w:val="215868"/>
              </w:rPr>
              <w:t> </w:t>
            </w:r>
            <w:r w:rsidR="00B0652F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  <w:tr w:rsidR="006E1739" w:rsidRPr="009241DF">
        <w:trPr>
          <w:cantSplit/>
          <w:trHeight w:val="340"/>
          <w:jc w:val="center"/>
        </w:trPr>
        <w:tc>
          <w:tcPr>
            <w:tcW w:w="10188" w:type="dxa"/>
            <w:gridSpan w:val="7"/>
            <w:shd w:val="clear" w:color="auto" w:fill="000000"/>
            <w:tcMar>
              <w:left w:w="113" w:type="dxa"/>
            </w:tcMar>
            <w:vAlign w:val="center"/>
          </w:tcPr>
          <w:p w:rsidR="006E1739" w:rsidRPr="00DA16CF" w:rsidRDefault="006E1739" w:rsidP="002C2354">
            <w:pPr>
              <w:spacing w:line="240" w:lineRule="atLeas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2</w:t>
            </w:r>
            <w:r w:rsidRPr="00DA16CF">
              <w:rPr>
                <w:rFonts w:ascii="Arial" w:hAnsi="Arial" w:cs="Arial"/>
                <w:color w:val="FFFFFF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Product</w:t>
            </w:r>
            <w:r w:rsidRPr="00DA16CF">
              <w:rPr>
                <w:rFonts w:ascii="Arial" w:hAnsi="Arial" w:cs="Arial"/>
                <w:color w:val="FFFFFF"/>
                <w:sz w:val="16"/>
                <w:szCs w:val="16"/>
              </w:rPr>
              <w:t xml:space="preserve"> Applying Items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(</w:t>
            </w:r>
            <w:r w:rsidRPr="002734A4">
              <w:rPr>
                <w:rFonts w:ascii="黑体" w:eastAsia="黑体" w:hAnsi="Arial" w:cs="黑体" w:hint="eastAsia"/>
                <w:color w:val="FFFFFF"/>
                <w:sz w:val="16"/>
                <w:szCs w:val="16"/>
              </w:rPr>
              <w:t>申请项目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)</w:t>
            </w:r>
          </w:p>
        </w:tc>
      </w:tr>
      <w:tr w:rsidR="006E1739" w:rsidRPr="00611DD1">
        <w:trPr>
          <w:cantSplit/>
          <w:trHeight w:val="1753"/>
          <w:jc w:val="center"/>
        </w:trPr>
        <w:tc>
          <w:tcPr>
            <w:tcW w:w="10188" w:type="dxa"/>
            <w:gridSpan w:val="7"/>
            <w:shd w:val="clear" w:color="auto" w:fill="DAF5E9"/>
            <w:tcMar>
              <w:left w:w="113" w:type="dxa"/>
            </w:tcMar>
            <w:vAlign w:val="center"/>
          </w:tcPr>
          <w:p w:rsidR="006E1739" w:rsidRPr="001562FF" w:rsidRDefault="006E1739" w:rsidP="00611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2FF">
              <w:rPr>
                <w:rFonts w:ascii="Arial" w:hAnsi="Arial" w:cs="Arial"/>
                <w:b/>
                <w:bCs/>
                <w:sz w:val="16"/>
                <w:szCs w:val="16"/>
              </w:rPr>
              <w:t>For non-directional household lamps:</w:t>
            </w:r>
          </w:p>
          <w:p w:rsidR="006E1739" w:rsidRPr="00611DD1" w:rsidRDefault="006E1739" w:rsidP="001562FF">
            <w:pPr>
              <w:rPr>
                <w:rFonts w:ascii="Calibri" w:hAnsi="Calibri" w:cs="Calibri"/>
                <w:sz w:val="16"/>
                <w:szCs w:val="16"/>
              </w:rPr>
            </w:pPr>
            <w:r w:rsidRPr="00611DD1">
              <w:rPr>
                <w:rFonts w:ascii="Calibri" w:hAnsi="Calibri" w:cs="Calibri"/>
                <w:sz w:val="16"/>
                <w:szCs w:val="16"/>
              </w:rPr>
              <w:t>Applying stages (</w:t>
            </w:r>
            <w:r w:rsidRPr="00611DD1">
              <w:rPr>
                <w:rFonts w:ascii="Calibri" w:eastAsia="黑体" w:hAnsi="Calibri" w:cs="黑体" w:hint="eastAsia"/>
                <w:sz w:val="16"/>
                <w:szCs w:val="16"/>
              </w:rPr>
              <w:t>适用阶段要求</w:t>
            </w:r>
            <w:r w:rsidRPr="00611DD1">
              <w:rPr>
                <w:rFonts w:ascii="Calibri" w:hAnsi="Calibri" w:cs="Calibri"/>
                <w:sz w:val="16"/>
                <w:szCs w:val="16"/>
              </w:rPr>
              <w:t>):</w:t>
            </w:r>
            <w:r w:rsidRPr="00611DD1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660D90">
              <w:rPr>
                <w:rFonts w:ascii="Calibri" w:eastAsia="黑体" w:hAnsi="Calibri" w:cs="Calibri"/>
                <w:sz w:val="16"/>
                <w:szCs w:val="16"/>
              </w:rPr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Pr="001562FF">
              <w:rPr>
                <w:rFonts w:ascii="Calibri" w:hAnsi="Calibri" w:cs="Calibri"/>
                <w:sz w:val="16"/>
                <w:szCs w:val="16"/>
              </w:rPr>
              <w:t>Stage</w:t>
            </w:r>
            <w:r>
              <w:rPr>
                <w:rFonts w:ascii="Calibri" w:hAnsi="Calibri" w:cs="Calibri"/>
                <w:sz w:val="16"/>
                <w:szCs w:val="16"/>
              </w:rPr>
              <w:t>1-</w:t>
            </w:r>
            <w:r w:rsidRPr="001562FF">
              <w:rPr>
                <w:rFonts w:ascii="Calibri" w:hAnsi="Calibri" w:cs="Calibri"/>
                <w:sz w:val="16"/>
                <w:szCs w:val="16"/>
              </w:rPr>
              <w:t xml:space="preserve"> 5: 1 September 2013</w:t>
            </w:r>
            <w:r>
              <w:rPr>
                <w:rFonts w:ascii="Calibri" w:hAnsi="Calibri" w:cs="Calibri"/>
                <w:sz w:val="16"/>
                <w:szCs w:val="16"/>
              </w:rPr>
              <w:t>;</w:t>
            </w:r>
            <w:r w:rsidRPr="00611DD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660D90">
              <w:rPr>
                <w:rFonts w:ascii="Calibri" w:eastAsia="黑体" w:hAnsi="Calibri" w:cs="Calibri"/>
                <w:sz w:val="16"/>
                <w:szCs w:val="16"/>
              </w:rPr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Pr="001562FF">
              <w:rPr>
                <w:rFonts w:ascii="Calibri" w:hAnsi="Calibri" w:cs="Calibri"/>
                <w:sz w:val="16"/>
                <w:szCs w:val="16"/>
              </w:rPr>
              <w:t>Stage 6: 1 September 2016.</w:t>
            </w:r>
          </w:p>
          <w:p w:rsidR="006E1739" w:rsidRPr="001562FF" w:rsidRDefault="006E1739" w:rsidP="00611D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2FF">
              <w:rPr>
                <w:rFonts w:ascii="Arial" w:hAnsi="Arial" w:cs="Arial"/>
                <w:b/>
                <w:bCs/>
                <w:sz w:val="16"/>
                <w:szCs w:val="16"/>
              </w:rPr>
              <w:t>for directional and LED Lighting Equipment:</w:t>
            </w:r>
          </w:p>
          <w:p w:rsidR="006E1739" w:rsidRPr="00611DD1" w:rsidRDefault="006E1739" w:rsidP="00611DD1">
            <w:pPr>
              <w:rPr>
                <w:rFonts w:ascii="Calibri" w:hAnsi="Calibri" w:cs="Calibri"/>
                <w:sz w:val="16"/>
                <w:szCs w:val="16"/>
              </w:rPr>
            </w:pPr>
            <w:r w:rsidRPr="00611DD1">
              <w:rPr>
                <w:rFonts w:ascii="Calibri" w:hAnsi="Calibri" w:cs="Calibri"/>
                <w:sz w:val="16"/>
                <w:szCs w:val="16"/>
              </w:rPr>
              <w:t>Applying stages (</w:t>
            </w:r>
            <w:r w:rsidRPr="00611DD1">
              <w:rPr>
                <w:rFonts w:ascii="Calibri" w:eastAsia="黑体" w:hAnsi="Calibri" w:cs="黑体" w:hint="eastAsia"/>
                <w:sz w:val="16"/>
                <w:szCs w:val="16"/>
              </w:rPr>
              <w:t>适用阶段要求</w:t>
            </w:r>
            <w:r w:rsidRPr="00611DD1">
              <w:rPr>
                <w:rFonts w:ascii="Calibri" w:hAnsi="Calibri" w:cs="Calibri"/>
                <w:sz w:val="16"/>
                <w:szCs w:val="16"/>
              </w:rPr>
              <w:t>):</w:t>
            </w:r>
            <w:r w:rsidRPr="00611DD1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Pr="00611DD1">
              <w:rPr>
                <w:rFonts w:ascii="Calibri" w:hAnsi="Calibri" w:cs="Calibri"/>
                <w:sz w:val="16"/>
                <w:szCs w:val="16"/>
              </w:rPr>
              <w:t xml:space="preserve">Stage 1: 1 September 2013; </w: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Pr="00611DD1">
              <w:rPr>
                <w:rFonts w:ascii="Calibri" w:hAnsi="Calibri" w:cs="Calibri"/>
                <w:sz w:val="16"/>
                <w:szCs w:val="16"/>
              </w:rPr>
              <w:t xml:space="preserve">Stage 2: 1 September 2014; </w: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Pr="00611DD1">
              <w:rPr>
                <w:rFonts w:ascii="Calibri" w:hAnsi="Calibri" w:cs="Calibri"/>
                <w:sz w:val="16"/>
                <w:szCs w:val="16"/>
              </w:rPr>
              <w:t>Stage 3: 1 September 2016</w:t>
            </w:r>
          </w:p>
          <w:p w:rsidR="006E1739" w:rsidRPr="00611DD1" w:rsidRDefault="006E1739" w:rsidP="00A43C58">
            <w:pPr>
              <w:rPr>
                <w:rFonts w:ascii="Calibri" w:hAnsi="Calibri" w:cs="Calibri"/>
                <w:sz w:val="16"/>
                <w:szCs w:val="16"/>
              </w:rPr>
            </w:pPr>
            <w:r w:rsidRPr="00611DD1">
              <w:rPr>
                <w:rFonts w:ascii="Calibri" w:hAnsi="Calibri" w:cs="Calibri"/>
                <w:sz w:val="16"/>
                <w:szCs w:val="16"/>
              </w:rPr>
              <w:t>Applying stages for LED (LED</w:t>
            </w:r>
            <w:r w:rsidRPr="00611DD1">
              <w:rPr>
                <w:rFonts w:ascii="Calibri" w:eastAsia="黑体" w:hAnsi="Calibri" w:cs="黑体" w:hint="eastAsia"/>
                <w:sz w:val="16"/>
                <w:szCs w:val="16"/>
              </w:rPr>
              <w:t>产品适用阶段要求</w:t>
            </w:r>
            <w:r w:rsidRPr="00611DD1">
              <w:rPr>
                <w:rFonts w:ascii="Calibri" w:hAnsi="Calibri" w:cs="Calibri"/>
                <w:sz w:val="16"/>
                <w:szCs w:val="16"/>
              </w:rPr>
              <w:t>):</w:t>
            </w:r>
            <w:r w:rsidRPr="00611DD1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 xml:space="preserve">Requirements before </w:t>
            </w:r>
            <w:r w:rsidRPr="00611DD1">
              <w:rPr>
                <w:rFonts w:ascii="Calibri" w:hAnsi="Calibri" w:cs="Calibri"/>
                <w:sz w:val="16"/>
                <w:szCs w:val="16"/>
              </w:rPr>
              <w:t>1 March 2014</w:t>
            </w:r>
            <w:r>
              <w:rPr>
                <w:rFonts w:ascii="Calibri" w:hAnsi="Calibri" w:cs="Calibri"/>
                <w:sz w:val="16"/>
                <w:szCs w:val="16"/>
              </w:rPr>
              <w:t>;</w:t>
            </w:r>
            <w:r w:rsidRPr="00611DD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</w:r>
            <w:r w:rsidR="003F7BFC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 xml:space="preserve">Requirements after </w:t>
            </w:r>
            <w:r w:rsidRPr="00611DD1">
              <w:rPr>
                <w:rFonts w:ascii="Calibri" w:hAnsi="Calibri" w:cs="Calibri"/>
                <w:sz w:val="16"/>
                <w:szCs w:val="16"/>
              </w:rPr>
              <w:t>1 March 2014</w:t>
            </w:r>
          </w:p>
        </w:tc>
      </w:tr>
      <w:tr w:rsidR="006E1739" w:rsidRPr="004F658E">
        <w:trPr>
          <w:cantSplit/>
          <w:trHeight w:val="227"/>
          <w:jc w:val="center"/>
        </w:trPr>
        <w:tc>
          <w:tcPr>
            <w:tcW w:w="10188" w:type="dxa"/>
            <w:gridSpan w:val="7"/>
            <w:tcBorders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6E1739" w:rsidRPr="00CF16F5" w:rsidRDefault="006E1739" w:rsidP="00085D62">
            <w:pPr>
              <w:spacing w:line="240" w:lineRule="atLeast"/>
              <w:rPr>
                <w:sz w:val="16"/>
                <w:szCs w:val="16"/>
              </w:rPr>
            </w:pPr>
            <w:r w:rsidRPr="00611DD1">
              <w:rPr>
                <w:sz w:val="16"/>
                <w:szCs w:val="16"/>
              </w:rPr>
              <w:t xml:space="preserve">Functionality </w:t>
            </w:r>
            <w:r>
              <w:rPr>
                <w:sz w:val="16"/>
                <w:szCs w:val="16"/>
              </w:rPr>
              <w:t>R</w:t>
            </w:r>
            <w:r w:rsidRPr="00611DD1">
              <w:rPr>
                <w:sz w:val="16"/>
                <w:szCs w:val="16"/>
              </w:rPr>
              <w:t>equirements</w:t>
            </w:r>
            <w:r w:rsidRPr="00CF16F5">
              <w:rPr>
                <w:sz w:val="16"/>
                <w:szCs w:val="16"/>
              </w:rPr>
              <w:t xml:space="preserve"> (</w:t>
            </w:r>
            <w:r w:rsidRPr="00BB3A9A">
              <w:rPr>
                <w:rFonts w:ascii="黑体" w:eastAsia="黑体" w:hAnsi="Arial" w:cs="黑体" w:hint="eastAsia"/>
                <w:sz w:val="16"/>
                <w:szCs w:val="16"/>
              </w:rPr>
              <w:t>功能要求</w:t>
            </w:r>
            <w:r w:rsidRPr="00CF16F5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6E1739" w:rsidRPr="004F658E">
        <w:trPr>
          <w:cantSplit/>
          <w:trHeight w:val="57"/>
          <w:jc w:val="center"/>
        </w:trPr>
        <w:tc>
          <w:tcPr>
            <w:tcW w:w="10188" w:type="dxa"/>
            <w:gridSpan w:val="7"/>
            <w:tcBorders>
              <w:bottom w:val="nil"/>
            </w:tcBorders>
          </w:tcPr>
          <w:p w:rsidR="006E1739" w:rsidRPr="00773122" w:rsidRDefault="006E1739" w:rsidP="00773122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6E1739" w:rsidRPr="004F658E" w:rsidTr="00727068">
        <w:trPr>
          <w:cantSplit/>
          <w:trHeight w:val="3402"/>
          <w:jc w:val="center"/>
        </w:trPr>
        <w:tc>
          <w:tcPr>
            <w:tcW w:w="10188" w:type="dxa"/>
            <w:gridSpan w:val="7"/>
            <w:tcBorders>
              <w:top w:val="nil"/>
              <w:bottom w:val="nil"/>
            </w:tcBorders>
          </w:tcPr>
          <w:p w:rsidR="006E1739" w:rsidRDefault="003F7BFC" w:rsidP="009279F0">
            <w:pPr>
              <w:autoSpaceDE w:val="0"/>
              <w:autoSpaceDN w:val="0"/>
              <w:adjustRightInd w:val="0"/>
              <w:ind w:leftChars="50" w:left="345" w:hangingChars="150" w:hanging="240"/>
              <w:jc w:val="lef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660D90"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sdt>
              <w:sdtPr>
                <w:rPr>
                  <w:rFonts w:ascii="Calibri" w:eastAsia="黑体" w:hAnsi="Calibri" w:cs="Calibri"/>
                  <w:sz w:val="16"/>
                  <w:szCs w:val="16"/>
                </w:rPr>
                <w:id w:val="28853884"/>
                <w:placeholder>
                  <w:docPart w:val="DefaultPlaceholder_22675704"/>
                </w:placeholder>
                <w:showingPlcHdr/>
                <w:comboBox>
                  <w:listItem w:value="选择一项。"/>
                  <w:listItem w:displayText="1sample,1样品的光分布" w:value="1sample,1样品的光分布"/>
                  <w:listItem w:displayText="20sample,20样品的光分布" w:value="20sample,20样品的光分布"/>
                </w:comboBox>
              </w:sdtPr>
              <w:sdtContent>
                <w:r w:rsidR="009C7FFA" w:rsidRPr="00672BF2">
                  <w:rPr>
                    <w:rStyle w:val="ab"/>
                    <w:rFonts w:hint="eastAsia"/>
                  </w:rPr>
                  <w:t>选择一项。</w:t>
                </w:r>
              </w:sdtContent>
            </w:sdt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Luminous Intensity Distribution for Directional 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Lamp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(</w:t>
            </w:r>
            <w:r w:rsidR="006E1739" w:rsidRPr="00694BEA">
              <w:rPr>
                <w:rFonts w:ascii="Calibri" w:eastAsia="黑体" w:hAnsi="Calibri" w:cs="黑体" w:hint="eastAsia"/>
                <w:sz w:val="16"/>
                <w:szCs w:val="16"/>
              </w:rPr>
              <w:t>光强分布测试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——</w:t>
            </w:r>
            <w:r w:rsidR="006E1739" w:rsidRPr="00694BEA">
              <w:rPr>
                <w:rFonts w:ascii="Calibri" w:eastAsia="黑体" w:hAnsi="Calibri" w:cs="黑体" w:hint="eastAsia"/>
                <w:sz w:val="16"/>
                <w:szCs w:val="16"/>
              </w:rPr>
              <w:t>只适用于方向灯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  <w:r w:rsidR="006E1739">
              <w:rPr>
                <w:rFonts w:ascii="Calibri" w:eastAsia="黑体" w:hAnsi="Calibri" w:cs="Calibri"/>
                <w:color w:val="215868"/>
                <w:sz w:val="16"/>
                <w:szCs w:val="16"/>
              </w:rPr>
              <w:t xml:space="preserve"> </w:t>
            </w:r>
          </w:p>
          <w:p w:rsidR="006E1739" w:rsidRPr="00694BEA" w:rsidRDefault="003F7BFC" w:rsidP="009279F0">
            <w:pPr>
              <w:autoSpaceDE w:val="0"/>
              <w:autoSpaceDN w:val="0"/>
              <w:adjustRightInd w:val="0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660D90"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Initial PHOTOMETRIC and ELECTRICAL measurement including (</w:t>
            </w:r>
            <w:r w:rsidR="006E1739" w:rsidRPr="00694BEA">
              <w:rPr>
                <w:rFonts w:ascii="Calibri" w:eastAsia="黑体" w:hAnsi="Calibri" w:cs="黑体" w:hint="eastAsia"/>
                <w:sz w:val="16"/>
                <w:szCs w:val="16"/>
              </w:rPr>
              <w:t>初始光电参数测试包括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):</w:t>
            </w:r>
          </w:p>
          <w:p w:rsidR="006E1739" w:rsidRPr="00694BEA" w:rsidRDefault="006E1739" w:rsidP="009279F0">
            <w:pPr>
              <w:widowControl/>
              <w:ind w:leftChars="50" w:left="105" w:firstLineChars="200" w:firstLine="32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t>CCT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色温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); CRI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显色指数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); Power Factor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功率因数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); Light Output (</w:t>
            </w:r>
            <w:r w:rsidRPr="00694BEA">
              <w:rPr>
                <w:rFonts w:ascii="Calibri" w:eastAsia="黑体" w:hAnsi="Calibri" w:cs="黑体" w:hint="eastAsia"/>
                <w:sz w:val="16"/>
                <w:szCs w:val="16"/>
              </w:rPr>
              <w:t>光通量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); </w:t>
            </w:r>
            <w:r>
              <w:rPr>
                <w:rFonts w:ascii="Calibri" w:eastAsia="黑体" w:hAnsi="Calibri" w:cs="Calibri"/>
                <w:sz w:val="16"/>
                <w:szCs w:val="16"/>
              </w:rPr>
              <w:t>EEI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(</w:t>
            </w:r>
            <w:r>
              <w:rPr>
                <w:rFonts w:ascii="Calibri" w:eastAsia="黑体" w:hAnsi="Calibri" w:cs="黑体" w:hint="eastAsia"/>
                <w:sz w:val="16"/>
                <w:szCs w:val="16"/>
              </w:rPr>
              <w:t>能效指数及能效等级</w: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E1739" w:rsidRDefault="003F7BFC" w:rsidP="009279F0">
            <w:pPr>
              <w:autoSpaceDE w:val="0"/>
              <w:autoSpaceDN w:val="0"/>
              <w:adjustRightInd w:val="0"/>
              <w:ind w:leftChars="50" w:left="345" w:hangingChars="150" w:hanging="240"/>
              <w:jc w:val="lef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660D90"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Start Time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(</w:t>
            </w:r>
            <w:r w:rsidR="006E1739" w:rsidRPr="00694BEA">
              <w:rPr>
                <w:rFonts w:ascii="Calibri" w:eastAsia="黑体" w:hAnsi="Calibri" w:cs="黑体" w:hint="eastAsia"/>
                <w:sz w:val="16"/>
                <w:szCs w:val="16"/>
              </w:rPr>
              <w:t>启动时间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bookmarkStart w:id="0" w:name="OLE_LINK1"/>
          <w:bookmarkStart w:id="1" w:name="OLE_LINK2"/>
          <w:p w:rsidR="006E1739" w:rsidRPr="00694BEA" w:rsidRDefault="003F7BFC" w:rsidP="009279F0">
            <w:pPr>
              <w:autoSpaceDE w:val="0"/>
              <w:autoSpaceDN w:val="0"/>
              <w:adjustRightInd w:val="0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="00660D90"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Run-up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 Time (</w:t>
            </w:r>
            <w:r w:rsidR="006E1739">
              <w:rPr>
                <w:rFonts w:ascii="Calibri" w:eastAsia="黑体" w:hAnsi="Calibri" w:cs="黑体" w:hint="eastAsia"/>
                <w:sz w:val="16"/>
                <w:szCs w:val="16"/>
              </w:rPr>
              <w:t>上升</w:t>
            </w:r>
            <w:r w:rsidR="006E1739" w:rsidRPr="00694BEA">
              <w:rPr>
                <w:rFonts w:ascii="Calibri" w:eastAsia="黑体" w:hAnsi="Calibri" w:cs="黑体" w:hint="eastAsia"/>
                <w:sz w:val="16"/>
                <w:szCs w:val="16"/>
              </w:rPr>
              <w:t>时间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bookmarkEnd w:id="0"/>
          <w:bookmarkEnd w:id="1"/>
          <w:p w:rsidR="006E1739" w:rsidRPr="00694BEA" w:rsidRDefault="003F7BFC" w:rsidP="009279F0">
            <w:pPr>
              <w:autoSpaceDE w:val="0"/>
              <w:autoSpaceDN w:val="0"/>
              <w:adjustRightInd w:val="0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E1739" w:rsidRPr="007C5FFA">
              <w:rPr>
                <w:rFonts w:ascii="Calibri" w:eastAsia="黑体" w:hAnsi="Calibri" w:cs="Calibri"/>
                <w:sz w:val="16"/>
                <w:szCs w:val="16"/>
              </w:rPr>
              <w:t>Premature failure rate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,</w:t>
            </w:r>
            <w:r w:rsidR="006E1739" w:rsidRPr="007C5FFA">
              <w:rPr>
                <w:rFonts w:ascii="Calibri" w:eastAsia="黑体" w:hAnsi="Calibri" w:cs="Calibri"/>
                <w:sz w:val="16"/>
                <w:szCs w:val="16"/>
              </w:rPr>
              <w:t xml:space="preserve"> 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Lumen Maintenance and 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 xml:space="preserve">Life 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 w:rsidR="006E1739">
              <w:rPr>
                <w:rFonts w:ascii="Calibri" w:eastAsia="黑体" w:hAnsi="Calibri" w:cs="黑体" w:hint="eastAsia"/>
                <w:sz w:val="16"/>
                <w:szCs w:val="16"/>
              </w:rPr>
              <w:t>早期失效率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 xml:space="preserve">, </w:t>
            </w:r>
            <w:r w:rsidR="006E1739">
              <w:rPr>
                <w:rFonts w:ascii="Calibri" w:eastAsia="黑体" w:hAnsi="Calibri" w:cs="黑体" w:hint="eastAsia"/>
                <w:sz w:val="16"/>
                <w:szCs w:val="16"/>
              </w:rPr>
              <w:t>以及流明维持率和寿命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E1739" w:rsidRDefault="003F7BFC" w:rsidP="009279F0">
            <w:pPr>
              <w:autoSpaceDE w:val="0"/>
              <w:autoSpaceDN w:val="0"/>
              <w:adjustRightInd w:val="0"/>
              <w:ind w:leftChars="50" w:left="345" w:hangingChars="150" w:hanging="240"/>
              <w:jc w:val="left"/>
              <w:rPr>
                <w:color w:val="215868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S</w:t>
            </w:r>
            <w:r w:rsidR="006E1739" w:rsidRPr="00A43C58">
              <w:rPr>
                <w:rFonts w:ascii="Calibri" w:eastAsia="黑体" w:hAnsi="Calibri" w:cs="Calibri"/>
                <w:sz w:val="16"/>
                <w:szCs w:val="16"/>
              </w:rPr>
              <w:t xml:space="preserve">witching 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C</w:t>
            </w:r>
            <w:r w:rsidR="006E1739" w:rsidRPr="00A43C58">
              <w:rPr>
                <w:rFonts w:ascii="Calibri" w:eastAsia="黑体" w:hAnsi="Calibri" w:cs="Calibri"/>
                <w:sz w:val="16"/>
                <w:szCs w:val="16"/>
              </w:rPr>
              <w:t xml:space="preserve">ycles 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 w:rsidR="006E1739">
              <w:rPr>
                <w:rFonts w:ascii="Calibri" w:eastAsia="黑体" w:hAnsi="Calibri" w:cs="黑体" w:hint="eastAsia"/>
                <w:sz w:val="16"/>
                <w:szCs w:val="16"/>
              </w:rPr>
              <w:t>开关次数</w:t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>)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:</w:t>
            </w:r>
            <w:r w:rsidR="006E1739" w:rsidRPr="004848AF">
              <w:rPr>
                <w:color w:val="215868"/>
              </w:rPr>
              <w:t xml:space="preserve"> </w:t>
            </w: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  <w:p w:rsidR="006E1739" w:rsidRDefault="003F7BFC" w:rsidP="009279F0">
            <w:pPr>
              <w:autoSpaceDE w:val="0"/>
              <w:autoSpaceDN w:val="0"/>
              <w:adjustRightInd w:val="0"/>
              <w:ind w:leftChars="50" w:left="345" w:hangingChars="150" w:hanging="240"/>
              <w:jc w:val="left"/>
              <w:rPr>
                <w:rFonts w:ascii="Calibri" w:eastAsia="黑体" w:hAnsi="Calibri" w:cs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E1739" w:rsidRPr="00A43C58">
              <w:rPr>
                <w:rFonts w:ascii="Calibri" w:eastAsia="黑体" w:hAnsi="Calibri" w:cs="Calibri"/>
                <w:sz w:val="16"/>
                <w:szCs w:val="16"/>
              </w:rPr>
              <w:t>UVA + UVB radiation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 xml:space="preserve"> and </w:t>
            </w:r>
            <w:r w:rsidR="006E1739" w:rsidRPr="00A43C58">
              <w:rPr>
                <w:rFonts w:ascii="Calibri" w:eastAsia="黑体" w:hAnsi="Calibri" w:cs="Calibri"/>
                <w:sz w:val="16"/>
                <w:szCs w:val="16"/>
              </w:rPr>
              <w:t>UVC radiation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(</w:t>
            </w:r>
            <w:r w:rsidR="006E1739">
              <w:rPr>
                <w:rFonts w:ascii="Calibri" w:eastAsia="黑体" w:hAnsi="Calibri" w:cs="黑体" w:hint="eastAsia"/>
                <w:sz w:val="16"/>
                <w:szCs w:val="16"/>
              </w:rPr>
              <w:t>紫外辐射强度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), For Non-directional Lamps.(</w:t>
            </w:r>
            <w:r w:rsidR="006E1739">
              <w:rPr>
                <w:rFonts w:ascii="Calibri" w:eastAsia="黑体" w:hAnsi="Calibri" w:cs="黑体" w:hint="eastAsia"/>
                <w:sz w:val="16"/>
                <w:szCs w:val="16"/>
              </w:rPr>
              <w:t>适用于非方向灯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E1739" w:rsidRPr="00694BEA" w:rsidRDefault="003F7BFC" w:rsidP="009279F0">
            <w:pPr>
              <w:autoSpaceDE w:val="0"/>
              <w:autoSpaceDN w:val="0"/>
              <w:adjustRightInd w:val="0"/>
              <w:ind w:leftChars="50" w:left="345" w:hangingChars="150" w:hanging="240"/>
              <w:jc w:val="lef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S</w:t>
            </w:r>
            <w:r w:rsidR="006E1739" w:rsidRPr="00B46B97">
              <w:rPr>
                <w:rFonts w:ascii="Calibri" w:eastAsia="黑体" w:hAnsi="Calibri" w:cs="Calibri"/>
                <w:sz w:val="16"/>
                <w:szCs w:val="16"/>
              </w:rPr>
              <w:t xml:space="preserve">tandby 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P</w:t>
            </w:r>
            <w:r w:rsidR="006E1739" w:rsidRPr="00B46B97">
              <w:rPr>
                <w:rFonts w:ascii="Calibri" w:eastAsia="黑体" w:hAnsi="Calibri" w:cs="Calibri"/>
                <w:sz w:val="16"/>
                <w:szCs w:val="16"/>
              </w:rPr>
              <w:t>ower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/</w:t>
            </w:r>
            <w:r w:rsidR="006E1739" w:rsidRPr="00B46B97">
              <w:rPr>
                <w:rFonts w:ascii="Calibri" w:eastAsia="黑体" w:hAnsi="Calibri" w:cs="Calibri"/>
                <w:sz w:val="16"/>
                <w:szCs w:val="16"/>
              </w:rPr>
              <w:t xml:space="preserve">no-load power 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 xml:space="preserve">(For </w:t>
            </w:r>
            <w:r w:rsidR="006E1739" w:rsidRPr="00B46B97">
              <w:rPr>
                <w:rFonts w:ascii="Calibri" w:eastAsia="黑体" w:hAnsi="Calibri" w:cs="Calibri"/>
                <w:sz w:val="16"/>
                <w:szCs w:val="16"/>
              </w:rPr>
              <w:t>lamp control gear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)(</w:t>
            </w:r>
            <w:r w:rsidR="006E1739">
              <w:rPr>
                <w:rFonts w:ascii="Calibri" w:eastAsia="黑体" w:hAnsi="Calibri" w:cs="黑体" w:hint="eastAsia"/>
                <w:sz w:val="16"/>
                <w:szCs w:val="16"/>
              </w:rPr>
              <w:t>控制器的待机功耗，空载功耗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>)</w:t>
            </w:r>
          </w:p>
          <w:p w:rsidR="006E1739" w:rsidRPr="00694BEA" w:rsidRDefault="003F7BFC" w:rsidP="009279F0">
            <w:pPr>
              <w:autoSpaceDE w:val="0"/>
              <w:autoSpaceDN w:val="0"/>
              <w:adjustRightInd w:val="0"/>
              <w:ind w:leftChars="50" w:left="345" w:hangingChars="150" w:hanging="240"/>
              <w:jc w:val="left"/>
              <w:rPr>
                <w:rFonts w:ascii="Calibri" w:eastAsia="黑体" w:hAnsi="Calibri"/>
                <w:sz w:val="16"/>
                <w:szCs w:val="16"/>
              </w:rPr>
            </w:pP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</w:r>
            <w:r w:rsidRPr="00694BEA"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E1739" w:rsidRPr="00694BEA">
              <w:rPr>
                <w:rFonts w:ascii="Calibri" w:eastAsia="黑体" w:hAnsi="Calibri" w:cs="Calibri"/>
                <w:sz w:val="16"/>
                <w:szCs w:val="16"/>
              </w:rPr>
              <w:t xml:space="preserve">Others: </w:t>
            </w: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  <w:p w:rsidR="006E1739" w:rsidRPr="00A0033C" w:rsidRDefault="006E1739" w:rsidP="009279F0">
            <w:pPr>
              <w:autoSpaceDE w:val="0"/>
              <w:autoSpaceDN w:val="0"/>
              <w:adjustRightInd w:val="0"/>
              <w:spacing w:line="240" w:lineRule="atLeast"/>
              <w:ind w:left="320" w:hangingChars="200" w:hanging="32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E1739" w:rsidRPr="004F658E">
        <w:trPr>
          <w:cantSplit/>
          <w:trHeight w:val="227"/>
          <w:jc w:val="center"/>
        </w:trPr>
        <w:tc>
          <w:tcPr>
            <w:tcW w:w="10188" w:type="dxa"/>
            <w:gridSpan w:val="7"/>
            <w:tcBorders>
              <w:bottom w:val="nil"/>
            </w:tcBorders>
            <w:shd w:val="clear" w:color="auto" w:fill="BFBFBF"/>
            <w:tcMar>
              <w:left w:w="113" w:type="dxa"/>
            </w:tcMar>
            <w:vAlign w:val="center"/>
          </w:tcPr>
          <w:p w:rsidR="006E1739" w:rsidRPr="00CF16F5" w:rsidRDefault="006E1739" w:rsidP="00085D62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</w:t>
            </w:r>
            <w:r w:rsidRPr="00611D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</w:t>
            </w:r>
            <w:r w:rsidRPr="00611DD1">
              <w:rPr>
                <w:sz w:val="16"/>
                <w:szCs w:val="16"/>
              </w:rPr>
              <w:t>equirements</w:t>
            </w:r>
            <w:r w:rsidRPr="00CF16F5">
              <w:rPr>
                <w:sz w:val="16"/>
                <w:szCs w:val="16"/>
              </w:rPr>
              <w:t xml:space="preserve"> (</w:t>
            </w:r>
            <w:r>
              <w:rPr>
                <w:rFonts w:ascii="黑体" w:eastAsia="黑体" w:hAnsi="Arial" w:cs="黑体" w:hint="eastAsia"/>
                <w:sz w:val="16"/>
                <w:szCs w:val="16"/>
              </w:rPr>
              <w:t>资料</w:t>
            </w:r>
            <w:r w:rsidRPr="00BB3A9A">
              <w:rPr>
                <w:rFonts w:ascii="黑体" w:eastAsia="黑体" w:hAnsi="Arial" w:cs="黑体" w:hint="eastAsia"/>
                <w:sz w:val="16"/>
                <w:szCs w:val="16"/>
              </w:rPr>
              <w:t>要求</w:t>
            </w:r>
            <w:r w:rsidRPr="00CF16F5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– Products and packaging used for sale should be provided, and results will be showed in report. </w:t>
            </w:r>
          </w:p>
        </w:tc>
      </w:tr>
      <w:tr w:rsidR="006E1739" w:rsidRPr="004F658E">
        <w:trPr>
          <w:cantSplit/>
          <w:trHeight w:val="359"/>
          <w:jc w:val="center"/>
        </w:trPr>
        <w:tc>
          <w:tcPr>
            <w:tcW w:w="10188" w:type="dxa"/>
            <w:gridSpan w:val="7"/>
            <w:tcBorders>
              <w:top w:val="nil"/>
            </w:tcBorders>
            <w:vAlign w:val="center"/>
          </w:tcPr>
          <w:p w:rsidR="006E1739" w:rsidRPr="00694BEA" w:rsidRDefault="003F7BFC" w:rsidP="009279F0">
            <w:pPr>
              <w:autoSpaceDE w:val="0"/>
              <w:autoSpaceDN w:val="0"/>
              <w:adjustRightInd w:val="0"/>
              <w:spacing w:line="240" w:lineRule="atLeast"/>
              <w:ind w:leftChars="50" w:left="345" w:hangingChars="150" w:hanging="240"/>
              <w:rPr>
                <w:rFonts w:ascii="Calibri" w:eastAsia="黑体" w:hAnsi="Calibri"/>
                <w:sz w:val="16"/>
                <w:szCs w:val="16"/>
              </w:rPr>
            </w:pPr>
            <w:r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eastAsia="黑体" w:hAnsi="Calibri" w:cs="Calibri"/>
                <w:sz w:val="16"/>
                <w:szCs w:val="16"/>
              </w:rPr>
            </w:r>
            <w:r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r w:rsidR="006E1739" w:rsidRPr="00085D62">
              <w:rPr>
                <w:rFonts w:ascii="Calibri" w:eastAsia="黑体" w:hAnsi="Calibri" w:cs="Calibri"/>
                <w:sz w:val="16"/>
                <w:szCs w:val="16"/>
              </w:rPr>
              <w:t>Lamp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 xml:space="preserve"> Label Information; </w:t>
            </w:r>
            <w:bookmarkStart w:id="2" w:name="Check1"/>
            <w:r>
              <w:rPr>
                <w:rFonts w:ascii="Calibri" w:eastAsia="黑体" w:hAnsi="Calibri" w:cs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eastAsia="黑体" w:hAnsi="Calibri" w:cs="Calibri"/>
                <w:sz w:val="16"/>
                <w:szCs w:val="16"/>
              </w:rPr>
            </w:r>
            <w:r>
              <w:rPr>
                <w:rFonts w:ascii="Calibri" w:eastAsia="黑体" w:hAnsi="Calibri" w:cs="Calibri"/>
                <w:sz w:val="16"/>
                <w:szCs w:val="16"/>
              </w:rPr>
              <w:fldChar w:fldCharType="end"/>
            </w:r>
            <w:bookmarkEnd w:id="2"/>
            <w:r w:rsidR="006E1739">
              <w:rPr>
                <w:rFonts w:ascii="Calibri" w:eastAsia="黑体" w:hAnsi="Calibri" w:cs="Calibri"/>
                <w:sz w:val="16"/>
                <w:szCs w:val="16"/>
              </w:rPr>
              <w:t>P</w:t>
            </w:r>
            <w:r w:rsidR="006E1739" w:rsidRPr="00085D62">
              <w:rPr>
                <w:rFonts w:ascii="Calibri" w:eastAsia="黑体" w:hAnsi="Calibri" w:cs="Calibri"/>
                <w:sz w:val="16"/>
                <w:szCs w:val="16"/>
              </w:rPr>
              <w:t>ackaging</w:t>
            </w:r>
            <w:r w:rsidR="006E1739">
              <w:rPr>
                <w:rFonts w:ascii="Calibri" w:eastAsia="黑体" w:hAnsi="Calibri" w:cs="Calibri"/>
                <w:sz w:val="16"/>
                <w:szCs w:val="16"/>
              </w:rPr>
              <w:t xml:space="preserve"> Information; </w:t>
            </w:r>
          </w:p>
        </w:tc>
      </w:tr>
      <w:tr w:rsidR="006E1739" w:rsidRPr="009241DF">
        <w:trPr>
          <w:cantSplit/>
          <w:trHeight w:val="340"/>
          <w:jc w:val="center"/>
        </w:trPr>
        <w:tc>
          <w:tcPr>
            <w:tcW w:w="10188" w:type="dxa"/>
            <w:gridSpan w:val="7"/>
            <w:tcBorders>
              <w:top w:val="nil"/>
            </w:tcBorders>
            <w:shd w:val="clear" w:color="auto" w:fill="000000"/>
            <w:tcMar>
              <w:left w:w="113" w:type="dxa"/>
            </w:tcMar>
            <w:vAlign w:val="center"/>
          </w:tcPr>
          <w:p w:rsidR="006E1739" w:rsidRPr="00243B42" w:rsidRDefault="006E1739" w:rsidP="00681FBF">
            <w:pPr>
              <w:spacing w:line="240" w:lineRule="atLeast"/>
              <w:rPr>
                <w:b/>
                <w:bCs/>
              </w:rPr>
            </w:pPr>
            <w:r w:rsidRPr="00681FBF">
              <w:rPr>
                <w:rFonts w:ascii="Arial" w:hAnsi="Arial" w:cs="Arial"/>
                <w:color w:val="FFFFFF"/>
                <w:sz w:val="16"/>
                <w:szCs w:val="16"/>
              </w:rPr>
              <w:t>3.Signature of Applicant</w:t>
            </w:r>
          </w:p>
        </w:tc>
      </w:tr>
      <w:tr w:rsidR="006E1739" w:rsidRPr="004F658E" w:rsidTr="00727068">
        <w:trPr>
          <w:cantSplit/>
          <w:trHeight w:val="1190"/>
          <w:jc w:val="center"/>
        </w:trPr>
        <w:tc>
          <w:tcPr>
            <w:tcW w:w="5084" w:type="dxa"/>
            <w:gridSpan w:val="3"/>
          </w:tcPr>
          <w:p w:rsidR="006E1739" w:rsidRDefault="006E1739" w:rsidP="00AC750D">
            <w:pPr>
              <w:spacing w:line="24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94BE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Signature: </w:t>
            </w:r>
          </w:p>
          <w:sdt>
            <w:sdtPr>
              <w:rPr>
                <w:rFonts w:ascii="Calibri" w:hAnsi="Calibri" w:cs="Calibri"/>
                <w:b/>
                <w:bCs/>
                <w:sz w:val="16"/>
                <w:szCs w:val="16"/>
              </w:rPr>
              <w:id w:val="28853887"/>
              <w:showingPlcHdr/>
              <w:picture/>
            </w:sdtPr>
            <w:sdtContent>
              <w:p w:rsidR="006E1739" w:rsidRPr="00694BEA" w:rsidRDefault="00192B50" w:rsidP="00AC750D">
                <w:pPr>
                  <w:spacing w:line="240" w:lineRule="atLeast"/>
                  <w:rPr>
                    <w:rFonts w:ascii="Calibri" w:hAnsi="Calibri" w:cs="Calibri"/>
                    <w:b/>
                    <w:bCs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1523503" cy="397565"/>
                      <wp:effectExtent l="19050" t="0" r="497" b="0"/>
                      <wp:docPr id="3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5910" cy="39819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104" w:type="dxa"/>
            <w:gridSpan w:val="4"/>
          </w:tcPr>
          <w:p w:rsidR="006E1739" w:rsidRDefault="006E1739" w:rsidP="00AC750D">
            <w:pPr>
              <w:spacing w:line="24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94BEA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Date: </w:t>
            </w:r>
          </w:p>
          <w:p w:rsidR="006E1739" w:rsidRPr="00694BEA" w:rsidRDefault="003F7BFC" w:rsidP="00FE3AEF">
            <w:pPr>
              <w:spacing w:line="240" w:lineRule="atLeas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848AF">
              <w:rPr>
                <w:color w:val="21586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1739" w:rsidRPr="004848AF">
              <w:rPr>
                <w:color w:val="215868"/>
              </w:rPr>
              <w:instrText xml:space="preserve"> FORMTEXT </w:instrText>
            </w:r>
            <w:r w:rsidRPr="004848AF">
              <w:rPr>
                <w:color w:val="215868"/>
              </w:rPr>
            </w:r>
            <w:r w:rsidRPr="004848AF">
              <w:rPr>
                <w:color w:val="215868"/>
              </w:rPr>
              <w:fldChar w:fldCharType="separate"/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="006E1739" w:rsidRPr="004848AF">
              <w:rPr>
                <w:noProof/>
                <w:color w:val="215868"/>
              </w:rPr>
              <w:t> </w:t>
            </w:r>
            <w:r w:rsidRPr="004848AF">
              <w:rPr>
                <w:color w:val="215868"/>
              </w:rPr>
              <w:fldChar w:fldCharType="end"/>
            </w:r>
          </w:p>
        </w:tc>
      </w:tr>
    </w:tbl>
    <w:p w:rsidR="006E1739" w:rsidRPr="00E73664" w:rsidRDefault="006E1739" w:rsidP="00910D7E">
      <w:pPr>
        <w:spacing w:beforeLines="50" w:line="240" w:lineRule="atLeast"/>
        <w:jc w:val="left"/>
        <w:rPr>
          <w:rFonts w:ascii="Arial" w:hAnsi="Arial" w:cs="Arial"/>
          <w:b/>
          <w:bCs/>
          <w:sz w:val="15"/>
          <w:szCs w:val="15"/>
        </w:rPr>
      </w:pPr>
      <w:r w:rsidRPr="00E73664">
        <w:rPr>
          <w:rFonts w:ascii="Arial" w:hAnsi="Arial" w:cs="Arial"/>
          <w:b/>
          <w:bCs/>
          <w:sz w:val="15"/>
          <w:szCs w:val="15"/>
        </w:rPr>
        <w:t>Note:</w:t>
      </w:r>
    </w:p>
    <w:p w:rsidR="006E1739" w:rsidRPr="00694BEA" w:rsidRDefault="006E1739" w:rsidP="00B0652F">
      <w:pPr>
        <w:spacing w:line="200" w:lineRule="exact"/>
        <w:rPr>
          <w:rFonts w:ascii="Calibri" w:hAnsi="Calibri" w:cs="Calibri"/>
          <w:sz w:val="15"/>
          <w:szCs w:val="15"/>
        </w:rPr>
      </w:pPr>
      <w:r w:rsidRPr="00694BEA">
        <w:rPr>
          <w:rFonts w:ascii="Calibri" w:hAnsi="Calibri" w:cs="Calibri"/>
          <w:sz w:val="15"/>
          <w:szCs w:val="15"/>
        </w:rPr>
        <w:t>1.</w:t>
      </w:r>
      <w:r>
        <w:rPr>
          <w:rFonts w:ascii="Calibri" w:hAnsi="Calibri" w:cs="Calibri"/>
          <w:sz w:val="15"/>
          <w:szCs w:val="15"/>
        </w:rPr>
        <w:t xml:space="preserve"> </w:t>
      </w:r>
      <w:r w:rsidRPr="00787750">
        <w:rPr>
          <w:rFonts w:ascii="Calibri" w:hAnsi="Calibri" w:cs="Calibri"/>
          <w:sz w:val="15"/>
          <w:szCs w:val="15"/>
        </w:rPr>
        <w:t xml:space="preserve">This form applies to </w:t>
      </w:r>
      <w:r w:rsidRPr="00C852DC">
        <w:rPr>
          <w:rFonts w:ascii="Calibri" w:hAnsi="Calibri" w:cs="Calibri"/>
          <w:sz w:val="15"/>
          <w:szCs w:val="15"/>
        </w:rPr>
        <w:t xml:space="preserve">ecodesign requirements </w:t>
      </w:r>
      <w:r>
        <w:rPr>
          <w:rFonts w:ascii="Calibri" w:hAnsi="Calibri" w:cs="Calibri"/>
          <w:sz w:val="15"/>
          <w:szCs w:val="15"/>
        </w:rPr>
        <w:t xml:space="preserve">and </w:t>
      </w:r>
      <w:r w:rsidRPr="00787750">
        <w:rPr>
          <w:rFonts w:ascii="Calibri" w:hAnsi="Calibri" w:cs="Calibri"/>
          <w:sz w:val="15"/>
          <w:szCs w:val="15"/>
        </w:rPr>
        <w:t xml:space="preserve">energy labelling </w:t>
      </w:r>
      <w:r w:rsidRPr="00C852DC">
        <w:rPr>
          <w:rFonts w:ascii="Calibri" w:hAnsi="Calibri" w:cs="Calibri"/>
          <w:sz w:val="15"/>
          <w:szCs w:val="15"/>
        </w:rPr>
        <w:t xml:space="preserve">requirements </w:t>
      </w:r>
      <w:r>
        <w:rPr>
          <w:rFonts w:ascii="Calibri" w:hAnsi="Calibri" w:cs="Calibri"/>
          <w:sz w:val="15"/>
          <w:szCs w:val="15"/>
        </w:rPr>
        <w:t xml:space="preserve">of </w:t>
      </w:r>
      <w:r w:rsidRPr="00787750">
        <w:rPr>
          <w:rFonts w:ascii="Calibri" w:hAnsi="Calibri" w:cs="Calibri"/>
          <w:sz w:val="15"/>
          <w:szCs w:val="15"/>
        </w:rPr>
        <w:t xml:space="preserve">European Commission </w:t>
      </w:r>
      <w:r w:rsidRPr="00C852DC">
        <w:rPr>
          <w:rFonts w:ascii="Calibri" w:hAnsi="Calibri" w:cs="Calibri"/>
          <w:sz w:val="15"/>
          <w:szCs w:val="15"/>
        </w:rPr>
        <w:t>for</w:t>
      </w:r>
      <w:r>
        <w:rPr>
          <w:rFonts w:ascii="Calibri" w:hAnsi="Calibri" w:cs="Calibri"/>
          <w:sz w:val="15"/>
          <w:szCs w:val="15"/>
        </w:rPr>
        <w:t xml:space="preserve"> Directional and Non-directional lighting equipment</w:t>
      </w:r>
      <w:r w:rsidRPr="00787750">
        <w:rPr>
          <w:rFonts w:ascii="Calibri" w:hAnsi="Calibri" w:cs="Calibri"/>
          <w:sz w:val="15"/>
          <w:szCs w:val="15"/>
        </w:rPr>
        <w:t>. All</w:t>
      </w:r>
      <w:r w:rsidRPr="00694BEA">
        <w:rPr>
          <w:rFonts w:ascii="Calibri" w:hAnsi="Calibri" w:cs="Calibri"/>
          <w:sz w:val="15"/>
          <w:szCs w:val="15"/>
        </w:rPr>
        <w:t xml:space="preserve"> the items should be filled (if applicable) except other noted. You can contact us who give you this form to help you fill it.</w:t>
      </w:r>
    </w:p>
    <w:p w:rsidR="006E1739" w:rsidRPr="00694BEA" w:rsidRDefault="006E1739" w:rsidP="00B0652F">
      <w:pPr>
        <w:spacing w:line="200" w:lineRule="exact"/>
        <w:rPr>
          <w:rFonts w:ascii="Calibri" w:hAnsi="Calibri" w:cs="Calibri"/>
          <w:sz w:val="15"/>
          <w:szCs w:val="15"/>
        </w:rPr>
      </w:pPr>
      <w:r w:rsidRPr="00694BEA">
        <w:rPr>
          <w:rFonts w:ascii="Calibri" w:hAnsi="Calibri" w:cs="Calibri"/>
          <w:sz w:val="15"/>
          <w:szCs w:val="15"/>
        </w:rPr>
        <w:t>2.</w:t>
      </w:r>
      <w:r>
        <w:rPr>
          <w:rFonts w:ascii="Calibri" w:hAnsi="Calibri" w:cs="Calibri"/>
          <w:sz w:val="15"/>
          <w:szCs w:val="15"/>
        </w:rPr>
        <w:t xml:space="preserve"> A family declaration should be signed and submitted if tested products have family model.</w:t>
      </w:r>
    </w:p>
    <w:p w:rsidR="006E1739" w:rsidRPr="00726B0C" w:rsidRDefault="006E1739" w:rsidP="00B0652F">
      <w:pPr>
        <w:spacing w:line="200" w:lineRule="exact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3</w:t>
      </w:r>
      <w:r w:rsidRPr="00726B0C">
        <w:rPr>
          <w:rFonts w:ascii="Calibri" w:hAnsi="Calibri" w:cs="Calibri"/>
          <w:sz w:val="15"/>
          <w:szCs w:val="15"/>
        </w:rPr>
        <w:t>. Some of the information may be used during test and showed in final test report.</w:t>
      </w:r>
    </w:p>
    <w:p w:rsidR="006E1739" w:rsidRPr="00726B0C" w:rsidRDefault="006E1739" w:rsidP="00B0652F">
      <w:pPr>
        <w:spacing w:line="200" w:lineRule="exact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4</w:t>
      </w:r>
      <w:r w:rsidRPr="00726B0C">
        <w:rPr>
          <w:rFonts w:ascii="Calibri" w:hAnsi="Calibri" w:cs="Calibri"/>
          <w:sz w:val="15"/>
          <w:szCs w:val="15"/>
        </w:rPr>
        <w:t xml:space="preserve">. This form is valid only when it is signed by applicant. Authorized signatory of applicant should ensure that all the information in this form is </w:t>
      </w:r>
      <w:r>
        <w:rPr>
          <w:rFonts w:ascii="Calibri" w:hAnsi="Calibri" w:cs="Calibri"/>
          <w:sz w:val="15"/>
          <w:szCs w:val="15"/>
        </w:rPr>
        <w:t>true</w:t>
      </w:r>
      <w:r w:rsidRPr="00726B0C">
        <w:rPr>
          <w:rFonts w:ascii="Calibri" w:hAnsi="Calibri" w:cs="Calibri"/>
          <w:sz w:val="15"/>
          <w:szCs w:val="15"/>
        </w:rPr>
        <w:t xml:space="preserve"> and accurate. We (Bay Area Compliance Laboratories Corp.) assume no liability to anybody for any additional cost or loss due to incorrect information in this form.</w:t>
      </w:r>
    </w:p>
    <w:p w:rsidR="006E1739" w:rsidRPr="00726B0C" w:rsidRDefault="006E1739" w:rsidP="00B0652F">
      <w:pPr>
        <w:spacing w:line="200" w:lineRule="exact"/>
        <w:rPr>
          <w:rFonts w:ascii="Calibri" w:hAnsi="Calibri" w:cs="Calibri"/>
          <w:sz w:val="15"/>
          <w:szCs w:val="15"/>
        </w:rPr>
      </w:pPr>
      <w:r>
        <w:rPr>
          <w:rFonts w:ascii="Calibri" w:hAnsi="Calibri" w:cs="Calibri"/>
          <w:sz w:val="15"/>
          <w:szCs w:val="15"/>
        </w:rPr>
        <w:t>5</w:t>
      </w:r>
      <w:r w:rsidRPr="00726B0C">
        <w:rPr>
          <w:rFonts w:ascii="Calibri" w:hAnsi="Calibri" w:cs="Calibri"/>
          <w:sz w:val="15"/>
          <w:szCs w:val="15"/>
        </w:rPr>
        <w:t>. This signed form can’t be modified by anyone unless applicant authorized. After be signed, this document should be transferred to read-only type to prevent unauthorized modification, such as a fax, scanned file.</w:t>
      </w:r>
    </w:p>
    <w:p w:rsidR="006E1739" w:rsidRPr="00681FBF" w:rsidRDefault="006E1739" w:rsidP="00380056">
      <w:pPr>
        <w:ind w:right="420"/>
        <w:rPr>
          <w:sz w:val="2"/>
          <w:szCs w:val="2"/>
        </w:rPr>
      </w:pPr>
    </w:p>
    <w:sectPr w:rsidR="006E1739" w:rsidRPr="00681FBF" w:rsidSect="00DE1D60">
      <w:headerReference w:type="default" r:id="rId8"/>
      <w:footerReference w:type="default" r:id="rId9"/>
      <w:pgSz w:w="11906" w:h="16838" w:code="9"/>
      <w:pgMar w:top="567" w:right="964" w:bottom="567" w:left="964" w:header="510" w:footer="45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4A7" w:rsidRDefault="004F14A7" w:rsidP="009579C9">
      <w:pPr>
        <w:pStyle w:val="a4"/>
      </w:pPr>
      <w:r>
        <w:separator/>
      </w:r>
    </w:p>
  </w:endnote>
  <w:endnote w:type="continuationSeparator" w:id="1">
    <w:p w:rsidR="004F14A7" w:rsidRDefault="004F14A7" w:rsidP="009579C9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0A0"/>
    </w:tblPr>
    <w:tblGrid>
      <w:gridCol w:w="3360"/>
      <w:gridCol w:w="3360"/>
      <w:gridCol w:w="3361"/>
    </w:tblGrid>
    <w:tr w:rsidR="006E1739" w:rsidRPr="00B2060B">
      <w:trPr>
        <w:jc w:val="center"/>
      </w:trPr>
      <w:tc>
        <w:tcPr>
          <w:tcW w:w="3360" w:type="dxa"/>
        </w:tcPr>
        <w:p w:rsidR="006E1739" w:rsidRPr="00694BEA" w:rsidRDefault="006E1739" w:rsidP="00910D7E">
          <w:pPr>
            <w:pStyle w:val="a4"/>
            <w:rPr>
              <w:sz w:val="13"/>
              <w:szCs w:val="13"/>
            </w:rPr>
          </w:pPr>
          <w:r w:rsidRPr="00694BEA">
            <w:rPr>
              <w:sz w:val="13"/>
              <w:szCs w:val="13"/>
            </w:rPr>
            <w:t>Version 1.</w:t>
          </w:r>
          <w:r w:rsidR="00910D7E">
            <w:rPr>
              <w:rFonts w:hint="eastAsia"/>
              <w:sz w:val="13"/>
              <w:szCs w:val="13"/>
            </w:rPr>
            <w:t>3</w:t>
          </w:r>
          <w:r w:rsidRPr="00694BEA">
            <w:rPr>
              <w:sz w:val="13"/>
              <w:szCs w:val="13"/>
            </w:rPr>
            <w:t xml:space="preserve"> </w:t>
          </w:r>
          <w:r w:rsidRPr="00694BEA">
            <w:rPr>
              <w:rFonts w:cs="宋体" w:hint="eastAsia"/>
              <w:sz w:val="13"/>
              <w:szCs w:val="13"/>
            </w:rPr>
            <w:t>（</w:t>
          </w:r>
          <w:r w:rsidR="00910D7E">
            <w:rPr>
              <w:rFonts w:hint="eastAsia"/>
              <w:sz w:val="13"/>
              <w:szCs w:val="13"/>
            </w:rPr>
            <w:t>2015-07-22</w:t>
          </w:r>
          <w:r w:rsidRPr="00694BEA">
            <w:rPr>
              <w:rFonts w:cs="宋体" w:hint="eastAsia"/>
              <w:sz w:val="13"/>
              <w:szCs w:val="13"/>
            </w:rPr>
            <w:t>）</w:t>
          </w:r>
        </w:p>
      </w:tc>
      <w:tc>
        <w:tcPr>
          <w:tcW w:w="3360" w:type="dxa"/>
        </w:tcPr>
        <w:p w:rsidR="006E1739" w:rsidRPr="00694BEA" w:rsidRDefault="003F7BFC" w:rsidP="00200073">
          <w:pPr>
            <w:pStyle w:val="a4"/>
            <w:jc w:val="center"/>
            <w:rPr>
              <w:sz w:val="13"/>
              <w:szCs w:val="13"/>
            </w:rPr>
          </w:pPr>
          <w:r w:rsidRPr="00694BEA">
            <w:rPr>
              <w:sz w:val="13"/>
              <w:szCs w:val="13"/>
            </w:rPr>
            <w:fldChar w:fldCharType="begin"/>
          </w:r>
          <w:r w:rsidR="006E1739" w:rsidRPr="00694BEA">
            <w:rPr>
              <w:sz w:val="13"/>
              <w:szCs w:val="13"/>
            </w:rPr>
            <w:instrText xml:space="preserve"> PAGE   \* MERGEFORMAT </w:instrText>
          </w:r>
          <w:r w:rsidRPr="00694BEA">
            <w:rPr>
              <w:sz w:val="13"/>
              <w:szCs w:val="13"/>
            </w:rPr>
            <w:fldChar w:fldCharType="separate"/>
          </w:r>
          <w:r w:rsidR="00660D90">
            <w:rPr>
              <w:noProof/>
              <w:sz w:val="13"/>
              <w:szCs w:val="13"/>
            </w:rPr>
            <w:t>1</w:t>
          </w:r>
          <w:r w:rsidRPr="00694BEA">
            <w:rPr>
              <w:sz w:val="13"/>
              <w:szCs w:val="13"/>
            </w:rPr>
            <w:fldChar w:fldCharType="end"/>
          </w:r>
          <w:r w:rsidR="006E1739" w:rsidRPr="00694BEA">
            <w:rPr>
              <w:sz w:val="13"/>
              <w:szCs w:val="13"/>
            </w:rPr>
            <w:t xml:space="preserve"> of </w:t>
          </w:r>
          <w:fldSimple w:instr=" NUMPAGES   \* MERGEFORMAT ">
            <w:r w:rsidR="00660D90" w:rsidRPr="00660D90">
              <w:rPr>
                <w:noProof/>
                <w:sz w:val="13"/>
                <w:szCs w:val="13"/>
              </w:rPr>
              <w:t>1</w:t>
            </w:r>
          </w:fldSimple>
        </w:p>
      </w:tc>
      <w:tc>
        <w:tcPr>
          <w:tcW w:w="3361" w:type="dxa"/>
          <w:vAlign w:val="center"/>
        </w:tcPr>
        <w:p w:rsidR="006E1739" w:rsidRPr="00B2060B" w:rsidRDefault="006E1739" w:rsidP="005344B7">
          <w:pPr>
            <w:pStyle w:val="a4"/>
            <w:jc w:val="right"/>
            <w:rPr>
              <w:sz w:val="13"/>
              <w:szCs w:val="13"/>
            </w:rPr>
          </w:pPr>
          <w:r w:rsidRPr="00B2060B">
            <w:rPr>
              <w:sz w:val="13"/>
              <w:szCs w:val="13"/>
            </w:rPr>
            <w:t>QB-EE-01</w:t>
          </w:r>
          <w:r>
            <w:rPr>
              <w:sz w:val="13"/>
              <w:szCs w:val="13"/>
            </w:rPr>
            <w:t>9</w:t>
          </w:r>
        </w:p>
      </w:tc>
    </w:tr>
  </w:tbl>
  <w:p w:rsidR="006E1739" w:rsidRPr="00694BEA" w:rsidRDefault="006E1739" w:rsidP="00694BEA">
    <w:pPr>
      <w:pStyle w:val="a4"/>
      <w:rPr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4A7" w:rsidRDefault="004F14A7" w:rsidP="009579C9">
      <w:pPr>
        <w:pStyle w:val="a4"/>
      </w:pPr>
      <w:r>
        <w:separator/>
      </w:r>
    </w:p>
  </w:footnote>
  <w:footnote w:type="continuationSeparator" w:id="1">
    <w:p w:rsidR="004F14A7" w:rsidRDefault="004F14A7" w:rsidP="009579C9">
      <w:pPr>
        <w:pStyle w:val="a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39" w:rsidRPr="00DA16CF" w:rsidRDefault="00B300B0" w:rsidP="00910D7E">
    <w:pPr>
      <w:pStyle w:val="a3"/>
      <w:pBdr>
        <w:bottom w:val="none" w:sz="0" w:space="0" w:color="auto"/>
      </w:pBdr>
      <w:spacing w:afterLines="50"/>
      <w:rPr>
        <w:b/>
        <w:bCs/>
        <w:sz w:val="28"/>
        <w:szCs w:val="28"/>
      </w:rPr>
    </w:pPr>
    <w:r w:rsidRPr="00B300B0">
      <w:rPr>
        <w:rFonts w:hint="eastAsia"/>
        <w:b/>
        <w:bCs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-93345</wp:posOffset>
          </wp:positionV>
          <wp:extent cx="831850" cy="357505"/>
          <wp:effectExtent l="19050" t="0" r="6350" b="0"/>
          <wp:wrapSquare wrapText="bothSides"/>
          <wp:docPr id="2" name="图片 1" descr="BALC 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BALC LOGO SMAL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57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0D7E" w:rsidRPr="00910D7E">
      <w:rPr>
        <w:b/>
        <w:bCs/>
        <w:sz w:val="28"/>
        <w:szCs w:val="28"/>
      </w:rPr>
      <w:t xml:space="preserve">CE ERP </w:t>
    </w:r>
    <w:r w:rsidR="00910D7E" w:rsidRPr="00DA16CF">
      <w:rPr>
        <w:b/>
        <w:bCs/>
        <w:sz w:val="28"/>
        <w:szCs w:val="28"/>
      </w:rPr>
      <w:t>Application</w:t>
    </w:r>
    <w:r w:rsidR="006E1739" w:rsidRPr="00520F7C">
      <w:rPr>
        <w:b/>
        <w:bCs/>
        <w:sz w:val="28"/>
        <w:szCs w:val="28"/>
      </w:rPr>
      <w:t xml:space="preserve"> Form for </w:t>
    </w:r>
    <w:r w:rsidR="006E1739">
      <w:rPr>
        <w:b/>
        <w:bCs/>
        <w:sz w:val="28"/>
        <w:szCs w:val="28"/>
      </w:rPr>
      <w:t>Lighting Equipment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780"/>
    <w:multiLevelType w:val="hybridMultilevel"/>
    <w:tmpl w:val="FD08C152"/>
    <w:lvl w:ilvl="0" w:tplc="D786D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7C3930"/>
    <w:multiLevelType w:val="hybridMultilevel"/>
    <w:tmpl w:val="649C409A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1533DAF"/>
    <w:multiLevelType w:val="hybridMultilevel"/>
    <w:tmpl w:val="ECAE4D0E"/>
    <w:lvl w:ilvl="0" w:tplc="B4D25B66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4C4A0D"/>
    <w:multiLevelType w:val="hybridMultilevel"/>
    <w:tmpl w:val="55CE3442"/>
    <w:lvl w:ilvl="0" w:tplc="11BE1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5E3223"/>
    <w:multiLevelType w:val="hybridMultilevel"/>
    <w:tmpl w:val="3F6C6D8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CA30392"/>
    <w:multiLevelType w:val="hybridMultilevel"/>
    <w:tmpl w:val="EF1A6A88"/>
    <w:lvl w:ilvl="0" w:tplc="08AACDA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3485889"/>
    <w:multiLevelType w:val="hybridMultilevel"/>
    <w:tmpl w:val="8CC28822"/>
    <w:lvl w:ilvl="0" w:tplc="D29663A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E891ED4"/>
    <w:multiLevelType w:val="hybridMultilevel"/>
    <w:tmpl w:val="8F543446"/>
    <w:lvl w:ilvl="0" w:tplc="0A6A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edit="forms" w:formatting="1" w:enforcement="1" w:cryptProviderType="rsaFull" w:cryptAlgorithmClass="hash" w:cryptAlgorithmType="typeAny" w:cryptAlgorithmSid="4" w:cryptSpinCount="50000" w:hash="ujkT/RUQ7thweFacMrDtKWI4x8s=" w:salt="YCRcf/I7js8KhJjUAiNgTw==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5E6D"/>
    <w:rsid w:val="000005EA"/>
    <w:rsid w:val="0000189F"/>
    <w:rsid w:val="00005178"/>
    <w:rsid w:val="0000517B"/>
    <w:rsid w:val="000063F9"/>
    <w:rsid w:val="000068C0"/>
    <w:rsid w:val="00006F40"/>
    <w:rsid w:val="0001314A"/>
    <w:rsid w:val="00013285"/>
    <w:rsid w:val="0002326F"/>
    <w:rsid w:val="00023545"/>
    <w:rsid w:val="00025DC4"/>
    <w:rsid w:val="00031A8E"/>
    <w:rsid w:val="00032B8E"/>
    <w:rsid w:val="00040C19"/>
    <w:rsid w:val="000444BF"/>
    <w:rsid w:val="00054B5D"/>
    <w:rsid w:val="00057E34"/>
    <w:rsid w:val="0006369F"/>
    <w:rsid w:val="00064AB5"/>
    <w:rsid w:val="000652A6"/>
    <w:rsid w:val="0007105A"/>
    <w:rsid w:val="0007131D"/>
    <w:rsid w:val="00073810"/>
    <w:rsid w:val="00077EE1"/>
    <w:rsid w:val="00082CE1"/>
    <w:rsid w:val="00083C25"/>
    <w:rsid w:val="00084576"/>
    <w:rsid w:val="00084F70"/>
    <w:rsid w:val="00085D62"/>
    <w:rsid w:val="00085DE8"/>
    <w:rsid w:val="00090BDB"/>
    <w:rsid w:val="0009557F"/>
    <w:rsid w:val="000959CA"/>
    <w:rsid w:val="000A0487"/>
    <w:rsid w:val="000A0E23"/>
    <w:rsid w:val="000A111D"/>
    <w:rsid w:val="000A2038"/>
    <w:rsid w:val="000A4991"/>
    <w:rsid w:val="000B1D15"/>
    <w:rsid w:val="000B20F8"/>
    <w:rsid w:val="000B3AF3"/>
    <w:rsid w:val="000C2E44"/>
    <w:rsid w:val="000C3CBD"/>
    <w:rsid w:val="000C512E"/>
    <w:rsid w:val="000D0BAC"/>
    <w:rsid w:val="000D1199"/>
    <w:rsid w:val="000D4FE5"/>
    <w:rsid w:val="000D5A2F"/>
    <w:rsid w:val="000D7792"/>
    <w:rsid w:val="000D7D6E"/>
    <w:rsid w:val="000E1BAB"/>
    <w:rsid w:val="000E394E"/>
    <w:rsid w:val="000E3F09"/>
    <w:rsid w:val="000F25BB"/>
    <w:rsid w:val="000F2C30"/>
    <w:rsid w:val="000F4227"/>
    <w:rsid w:val="000F4335"/>
    <w:rsid w:val="000F66BE"/>
    <w:rsid w:val="000F69D7"/>
    <w:rsid w:val="00101DD4"/>
    <w:rsid w:val="00103D5E"/>
    <w:rsid w:val="00111B8E"/>
    <w:rsid w:val="0011750B"/>
    <w:rsid w:val="001205EE"/>
    <w:rsid w:val="001230F9"/>
    <w:rsid w:val="00124068"/>
    <w:rsid w:val="00127E9F"/>
    <w:rsid w:val="00140CBE"/>
    <w:rsid w:val="00142ACD"/>
    <w:rsid w:val="00142D7F"/>
    <w:rsid w:val="001432D2"/>
    <w:rsid w:val="0014734B"/>
    <w:rsid w:val="00147F5B"/>
    <w:rsid w:val="001506F4"/>
    <w:rsid w:val="001508C5"/>
    <w:rsid w:val="001562FF"/>
    <w:rsid w:val="001603AB"/>
    <w:rsid w:val="00161223"/>
    <w:rsid w:val="00161AFB"/>
    <w:rsid w:val="001620C9"/>
    <w:rsid w:val="00163711"/>
    <w:rsid w:val="0017332E"/>
    <w:rsid w:val="0017398A"/>
    <w:rsid w:val="0017698A"/>
    <w:rsid w:val="00182591"/>
    <w:rsid w:val="00182E86"/>
    <w:rsid w:val="001845A8"/>
    <w:rsid w:val="0018581B"/>
    <w:rsid w:val="001866E0"/>
    <w:rsid w:val="00187C5C"/>
    <w:rsid w:val="00191D24"/>
    <w:rsid w:val="00192B50"/>
    <w:rsid w:val="00192F56"/>
    <w:rsid w:val="00193E7A"/>
    <w:rsid w:val="00195C3A"/>
    <w:rsid w:val="00196693"/>
    <w:rsid w:val="001966EB"/>
    <w:rsid w:val="001971BF"/>
    <w:rsid w:val="001A2A56"/>
    <w:rsid w:val="001B0BB2"/>
    <w:rsid w:val="001B6EB4"/>
    <w:rsid w:val="001C614F"/>
    <w:rsid w:val="001D0A2D"/>
    <w:rsid w:val="001D269D"/>
    <w:rsid w:val="001D6C81"/>
    <w:rsid w:val="001E0750"/>
    <w:rsid w:val="001E08F9"/>
    <w:rsid w:val="001E0A80"/>
    <w:rsid w:val="001E39AF"/>
    <w:rsid w:val="001E7C45"/>
    <w:rsid w:val="001F1E55"/>
    <w:rsid w:val="001F2B18"/>
    <w:rsid w:val="001F4BD1"/>
    <w:rsid w:val="001F543A"/>
    <w:rsid w:val="001F5F7F"/>
    <w:rsid w:val="00200073"/>
    <w:rsid w:val="0020146A"/>
    <w:rsid w:val="0020261A"/>
    <w:rsid w:val="00202BD0"/>
    <w:rsid w:val="00203078"/>
    <w:rsid w:val="00206425"/>
    <w:rsid w:val="00206610"/>
    <w:rsid w:val="002109D9"/>
    <w:rsid w:val="00211DD2"/>
    <w:rsid w:val="002121ED"/>
    <w:rsid w:val="0021251D"/>
    <w:rsid w:val="002126F3"/>
    <w:rsid w:val="0021497A"/>
    <w:rsid w:val="00214A6D"/>
    <w:rsid w:val="00215E6D"/>
    <w:rsid w:val="00232603"/>
    <w:rsid w:val="00233E82"/>
    <w:rsid w:val="0023489B"/>
    <w:rsid w:val="00240BFF"/>
    <w:rsid w:val="00243A81"/>
    <w:rsid w:val="00243B42"/>
    <w:rsid w:val="00244884"/>
    <w:rsid w:val="00245AC5"/>
    <w:rsid w:val="002510EE"/>
    <w:rsid w:val="00261EBE"/>
    <w:rsid w:val="002634FD"/>
    <w:rsid w:val="00266403"/>
    <w:rsid w:val="002664F0"/>
    <w:rsid w:val="00270710"/>
    <w:rsid w:val="00270CA5"/>
    <w:rsid w:val="002711BA"/>
    <w:rsid w:val="00271AFD"/>
    <w:rsid w:val="002734A4"/>
    <w:rsid w:val="00273D43"/>
    <w:rsid w:val="0028111A"/>
    <w:rsid w:val="00282DE3"/>
    <w:rsid w:val="00285011"/>
    <w:rsid w:val="00287485"/>
    <w:rsid w:val="0029085B"/>
    <w:rsid w:val="00290DE5"/>
    <w:rsid w:val="00291063"/>
    <w:rsid w:val="00291B10"/>
    <w:rsid w:val="002928BB"/>
    <w:rsid w:val="00293B32"/>
    <w:rsid w:val="00296064"/>
    <w:rsid w:val="002971CB"/>
    <w:rsid w:val="002A259A"/>
    <w:rsid w:val="002A332C"/>
    <w:rsid w:val="002A5534"/>
    <w:rsid w:val="002A6C61"/>
    <w:rsid w:val="002A77BB"/>
    <w:rsid w:val="002A7AFC"/>
    <w:rsid w:val="002B2922"/>
    <w:rsid w:val="002B5939"/>
    <w:rsid w:val="002B5BFB"/>
    <w:rsid w:val="002B65F5"/>
    <w:rsid w:val="002C1DDD"/>
    <w:rsid w:val="002C2004"/>
    <w:rsid w:val="002C2354"/>
    <w:rsid w:val="002C36A8"/>
    <w:rsid w:val="002E060E"/>
    <w:rsid w:val="002E2B43"/>
    <w:rsid w:val="002E2F48"/>
    <w:rsid w:val="002E7D19"/>
    <w:rsid w:val="002F2011"/>
    <w:rsid w:val="002F3D49"/>
    <w:rsid w:val="002F567E"/>
    <w:rsid w:val="00301368"/>
    <w:rsid w:val="003020E6"/>
    <w:rsid w:val="00303820"/>
    <w:rsid w:val="00303C57"/>
    <w:rsid w:val="0030561A"/>
    <w:rsid w:val="00306BFC"/>
    <w:rsid w:val="003102FF"/>
    <w:rsid w:val="00317E06"/>
    <w:rsid w:val="003232A8"/>
    <w:rsid w:val="003244BB"/>
    <w:rsid w:val="0032746D"/>
    <w:rsid w:val="00332E8E"/>
    <w:rsid w:val="00333D34"/>
    <w:rsid w:val="00334EB9"/>
    <w:rsid w:val="00341035"/>
    <w:rsid w:val="00341188"/>
    <w:rsid w:val="00341600"/>
    <w:rsid w:val="0034241B"/>
    <w:rsid w:val="003456D7"/>
    <w:rsid w:val="003471F5"/>
    <w:rsid w:val="00347FC7"/>
    <w:rsid w:val="00355971"/>
    <w:rsid w:val="00355FFB"/>
    <w:rsid w:val="003634B0"/>
    <w:rsid w:val="0036409A"/>
    <w:rsid w:val="00364D15"/>
    <w:rsid w:val="00367201"/>
    <w:rsid w:val="003702E6"/>
    <w:rsid w:val="0037114D"/>
    <w:rsid w:val="003712A2"/>
    <w:rsid w:val="00371C7B"/>
    <w:rsid w:val="00371FD5"/>
    <w:rsid w:val="0037253A"/>
    <w:rsid w:val="00377ABF"/>
    <w:rsid w:val="00380056"/>
    <w:rsid w:val="00385B2F"/>
    <w:rsid w:val="00385F98"/>
    <w:rsid w:val="003868E4"/>
    <w:rsid w:val="00387093"/>
    <w:rsid w:val="0039336D"/>
    <w:rsid w:val="0039549A"/>
    <w:rsid w:val="003A0CE9"/>
    <w:rsid w:val="003A29F5"/>
    <w:rsid w:val="003A3D4E"/>
    <w:rsid w:val="003A5675"/>
    <w:rsid w:val="003B1237"/>
    <w:rsid w:val="003B7D11"/>
    <w:rsid w:val="003C5851"/>
    <w:rsid w:val="003C5EF2"/>
    <w:rsid w:val="003C661D"/>
    <w:rsid w:val="003C66B1"/>
    <w:rsid w:val="003C6F27"/>
    <w:rsid w:val="003C7BF8"/>
    <w:rsid w:val="003D1928"/>
    <w:rsid w:val="003D23E7"/>
    <w:rsid w:val="003E09FE"/>
    <w:rsid w:val="003E2A89"/>
    <w:rsid w:val="003E3339"/>
    <w:rsid w:val="003E34B4"/>
    <w:rsid w:val="003E3713"/>
    <w:rsid w:val="003E4C66"/>
    <w:rsid w:val="003E4FD1"/>
    <w:rsid w:val="003E56E7"/>
    <w:rsid w:val="003E6AB5"/>
    <w:rsid w:val="003F15D9"/>
    <w:rsid w:val="003F15DB"/>
    <w:rsid w:val="003F228A"/>
    <w:rsid w:val="003F23E1"/>
    <w:rsid w:val="003F2CAE"/>
    <w:rsid w:val="003F4569"/>
    <w:rsid w:val="003F54B4"/>
    <w:rsid w:val="003F5BA7"/>
    <w:rsid w:val="003F6920"/>
    <w:rsid w:val="003F6987"/>
    <w:rsid w:val="003F7BFC"/>
    <w:rsid w:val="00406047"/>
    <w:rsid w:val="0040713A"/>
    <w:rsid w:val="00413B5C"/>
    <w:rsid w:val="00414551"/>
    <w:rsid w:val="00416BD5"/>
    <w:rsid w:val="00424A53"/>
    <w:rsid w:val="00427DBD"/>
    <w:rsid w:val="0043024E"/>
    <w:rsid w:val="0043025A"/>
    <w:rsid w:val="004305FB"/>
    <w:rsid w:val="00431720"/>
    <w:rsid w:val="004320B2"/>
    <w:rsid w:val="00433CF6"/>
    <w:rsid w:val="00435DAC"/>
    <w:rsid w:val="00435E2A"/>
    <w:rsid w:val="00436808"/>
    <w:rsid w:val="00437634"/>
    <w:rsid w:val="00440048"/>
    <w:rsid w:val="004406D4"/>
    <w:rsid w:val="004423A7"/>
    <w:rsid w:val="004431DD"/>
    <w:rsid w:val="004436B1"/>
    <w:rsid w:val="00444B3C"/>
    <w:rsid w:val="0044576D"/>
    <w:rsid w:val="0044610D"/>
    <w:rsid w:val="004508C3"/>
    <w:rsid w:val="00450C89"/>
    <w:rsid w:val="0045532D"/>
    <w:rsid w:val="0045745C"/>
    <w:rsid w:val="00460910"/>
    <w:rsid w:val="00461267"/>
    <w:rsid w:val="00465376"/>
    <w:rsid w:val="0046675F"/>
    <w:rsid w:val="00470410"/>
    <w:rsid w:val="00472406"/>
    <w:rsid w:val="004737E1"/>
    <w:rsid w:val="00476A30"/>
    <w:rsid w:val="0047722E"/>
    <w:rsid w:val="004776C8"/>
    <w:rsid w:val="004812B0"/>
    <w:rsid w:val="004827EE"/>
    <w:rsid w:val="00483B42"/>
    <w:rsid w:val="004848AF"/>
    <w:rsid w:val="004865ED"/>
    <w:rsid w:val="00490BA3"/>
    <w:rsid w:val="00492D93"/>
    <w:rsid w:val="00495A0A"/>
    <w:rsid w:val="00495A38"/>
    <w:rsid w:val="00497C81"/>
    <w:rsid w:val="004A194A"/>
    <w:rsid w:val="004A1E9E"/>
    <w:rsid w:val="004A3345"/>
    <w:rsid w:val="004A4F15"/>
    <w:rsid w:val="004A6543"/>
    <w:rsid w:val="004B0356"/>
    <w:rsid w:val="004B46C1"/>
    <w:rsid w:val="004B4970"/>
    <w:rsid w:val="004B59EF"/>
    <w:rsid w:val="004C0D00"/>
    <w:rsid w:val="004C1107"/>
    <w:rsid w:val="004C39AD"/>
    <w:rsid w:val="004C3B64"/>
    <w:rsid w:val="004C4155"/>
    <w:rsid w:val="004C591E"/>
    <w:rsid w:val="004C6807"/>
    <w:rsid w:val="004D0411"/>
    <w:rsid w:val="004D0A44"/>
    <w:rsid w:val="004D4B0D"/>
    <w:rsid w:val="004D646D"/>
    <w:rsid w:val="004E1B5F"/>
    <w:rsid w:val="004E71E7"/>
    <w:rsid w:val="004E7D46"/>
    <w:rsid w:val="004F14A7"/>
    <w:rsid w:val="004F658E"/>
    <w:rsid w:val="004F7A30"/>
    <w:rsid w:val="005005CF"/>
    <w:rsid w:val="00500E88"/>
    <w:rsid w:val="005022FC"/>
    <w:rsid w:val="00502511"/>
    <w:rsid w:val="00505D8D"/>
    <w:rsid w:val="00507326"/>
    <w:rsid w:val="00510ED6"/>
    <w:rsid w:val="00510F67"/>
    <w:rsid w:val="00511BA6"/>
    <w:rsid w:val="005120FD"/>
    <w:rsid w:val="00512F97"/>
    <w:rsid w:val="00513780"/>
    <w:rsid w:val="005140B0"/>
    <w:rsid w:val="00515BBA"/>
    <w:rsid w:val="00516CA5"/>
    <w:rsid w:val="00520F7C"/>
    <w:rsid w:val="005221A7"/>
    <w:rsid w:val="005225C4"/>
    <w:rsid w:val="005230CE"/>
    <w:rsid w:val="005231F0"/>
    <w:rsid w:val="005243AD"/>
    <w:rsid w:val="00526AEA"/>
    <w:rsid w:val="00532F05"/>
    <w:rsid w:val="00533019"/>
    <w:rsid w:val="005344B7"/>
    <w:rsid w:val="00535615"/>
    <w:rsid w:val="00537347"/>
    <w:rsid w:val="00537A55"/>
    <w:rsid w:val="00537BC2"/>
    <w:rsid w:val="0054212E"/>
    <w:rsid w:val="005426B0"/>
    <w:rsid w:val="00543864"/>
    <w:rsid w:val="0054397C"/>
    <w:rsid w:val="0054423E"/>
    <w:rsid w:val="00547993"/>
    <w:rsid w:val="00552581"/>
    <w:rsid w:val="00553824"/>
    <w:rsid w:val="00556EBD"/>
    <w:rsid w:val="00562183"/>
    <w:rsid w:val="00563B18"/>
    <w:rsid w:val="00563BE2"/>
    <w:rsid w:val="00575B21"/>
    <w:rsid w:val="0058034A"/>
    <w:rsid w:val="00585227"/>
    <w:rsid w:val="00586092"/>
    <w:rsid w:val="0059128D"/>
    <w:rsid w:val="0059149C"/>
    <w:rsid w:val="0059165F"/>
    <w:rsid w:val="005923E6"/>
    <w:rsid w:val="00592D03"/>
    <w:rsid w:val="0059618E"/>
    <w:rsid w:val="005A2078"/>
    <w:rsid w:val="005A2661"/>
    <w:rsid w:val="005A38D9"/>
    <w:rsid w:val="005A5F61"/>
    <w:rsid w:val="005B1F0C"/>
    <w:rsid w:val="005B5A18"/>
    <w:rsid w:val="005B66E5"/>
    <w:rsid w:val="005B7994"/>
    <w:rsid w:val="005C0776"/>
    <w:rsid w:val="005C163D"/>
    <w:rsid w:val="005C220B"/>
    <w:rsid w:val="005C3901"/>
    <w:rsid w:val="005C4C8E"/>
    <w:rsid w:val="005C5BDA"/>
    <w:rsid w:val="005D001F"/>
    <w:rsid w:val="005D04F6"/>
    <w:rsid w:val="005D2DB2"/>
    <w:rsid w:val="005D6C92"/>
    <w:rsid w:val="005E1A8B"/>
    <w:rsid w:val="005E22D4"/>
    <w:rsid w:val="005E6B3A"/>
    <w:rsid w:val="005E7371"/>
    <w:rsid w:val="005F2FAE"/>
    <w:rsid w:val="005F4B9D"/>
    <w:rsid w:val="005F515C"/>
    <w:rsid w:val="005F5582"/>
    <w:rsid w:val="005F5870"/>
    <w:rsid w:val="0060175D"/>
    <w:rsid w:val="00601D96"/>
    <w:rsid w:val="006025F8"/>
    <w:rsid w:val="006037F3"/>
    <w:rsid w:val="006039FF"/>
    <w:rsid w:val="00606DC6"/>
    <w:rsid w:val="0060729D"/>
    <w:rsid w:val="00607AA7"/>
    <w:rsid w:val="00610E6C"/>
    <w:rsid w:val="0061142F"/>
    <w:rsid w:val="006119D2"/>
    <w:rsid w:val="00611DD1"/>
    <w:rsid w:val="0061252D"/>
    <w:rsid w:val="006125FF"/>
    <w:rsid w:val="00615B36"/>
    <w:rsid w:val="00615D81"/>
    <w:rsid w:val="00616383"/>
    <w:rsid w:val="006215B9"/>
    <w:rsid w:val="00621F36"/>
    <w:rsid w:val="00622DA2"/>
    <w:rsid w:val="00622FF8"/>
    <w:rsid w:val="00634046"/>
    <w:rsid w:val="006351B0"/>
    <w:rsid w:val="00637829"/>
    <w:rsid w:val="00640E53"/>
    <w:rsid w:val="006424A8"/>
    <w:rsid w:val="00642EAF"/>
    <w:rsid w:val="0064414A"/>
    <w:rsid w:val="0064694B"/>
    <w:rsid w:val="00646F50"/>
    <w:rsid w:val="006507C8"/>
    <w:rsid w:val="006509A0"/>
    <w:rsid w:val="00657819"/>
    <w:rsid w:val="0065793C"/>
    <w:rsid w:val="00657FD2"/>
    <w:rsid w:val="00660D90"/>
    <w:rsid w:val="00660E27"/>
    <w:rsid w:val="00661002"/>
    <w:rsid w:val="006625E5"/>
    <w:rsid w:val="0066301D"/>
    <w:rsid w:val="00663BC3"/>
    <w:rsid w:val="00664572"/>
    <w:rsid w:val="00665F95"/>
    <w:rsid w:val="00673A43"/>
    <w:rsid w:val="0067708F"/>
    <w:rsid w:val="00680B0A"/>
    <w:rsid w:val="00681FBF"/>
    <w:rsid w:val="006852C5"/>
    <w:rsid w:val="00685350"/>
    <w:rsid w:val="00694BEA"/>
    <w:rsid w:val="0069515C"/>
    <w:rsid w:val="00696457"/>
    <w:rsid w:val="006A7651"/>
    <w:rsid w:val="006B0B0B"/>
    <w:rsid w:val="006B2330"/>
    <w:rsid w:val="006C1854"/>
    <w:rsid w:val="006C2800"/>
    <w:rsid w:val="006C2ACD"/>
    <w:rsid w:val="006C3E22"/>
    <w:rsid w:val="006C40E0"/>
    <w:rsid w:val="006C4CD7"/>
    <w:rsid w:val="006C4EE6"/>
    <w:rsid w:val="006D5EF4"/>
    <w:rsid w:val="006E1739"/>
    <w:rsid w:val="006E1EDB"/>
    <w:rsid w:val="006E499E"/>
    <w:rsid w:val="006E5A46"/>
    <w:rsid w:val="006E6162"/>
    <w:rsid w:val="006E7052"/>
    <w:rsid w:val="006E7983"/>
    <w:rsid w:val="006F04CB"/>
    <w:rsid w:val="006F0876"/>
    <w:rsid w:val="006F2B3D"/>
    <w:rsid w:val="006F2B80"/>
    <w:rsid w:val="006F366E"/>
    <w:rsid w:val="006F3AB8"/>
    <w:rsid w:val="006F4CE3"/>
    <w:rsid w:val="006F57B7"/>
    <w:rsid w:val="007015A5"/>
    <w:rsid w:val="00702C10"/>
    <w:rsid w:val="00703ED8"/>
    <w:rsid w:val="007041A6"/>
    <w:rsid w:val="0071382F"/>
    <w:rsid w:val="00713B69"/>
    <w:rsid w:val="0071592E"/>
    <w:rsid w:val="00717FCD"/>
    <w:rsid w:val="00725E89"/>
    <w:rsid w:val="00726B0C"/>
    <w:rsid w:val="00727068"/>
    <w:rsid w:val="00731232"/>
    <w:rsid w:val="007342DD"/>
    <w:rsid w:val="00734F51"/>
    <w:rsid w:val="0073748E"/>
    <w:rsid w:val="00737771"/>
    <w:rsid w:val="007400A8"/>
    <w:rsid w:val="007410FB"/>
    <w:rsid w:val="007558C8"/>
    <w:rsid w:val="007600FF"/>
    <w:rsid w:val="00762806"/>
    <w:rsid w:val="00763694"/>
    <w:rsid w:val="007654F5"/>
    <w:rsid w:val="00766B5C"/>
    <w:rsid w:val="0076753D"/>
    <w:rsid w:val="00767C23"/>
    <w:rsid w:val="00771B59"/>
    <w:rsid w:val="00773122"/>
    <w:rsid w:val="00773869"/>
    <w:rsid w:val="00774202"/>
    <w:rsid w:val="00774F16"/>
    <w:rsid w:val="007759F2"/>
    <w:rsid w:val="0077768F"/>
    <w:rsid w:val="00780E6F"/>
    <w:rsid w:val="0078119B"/>
    <w:rsid w:val="00781CEB"/>
    <w:rsid w:val="00783A6D"/>
    <w:rsid w:val="007858E2"/>
    <w:rsid w:val="007872BA"/>
    <w:rsid w:val="00787750"/>
    <w:rsid w:val="007911CA"/>
    <w:rsid w:val="00791E1D"/>
    <w:rsid w:val="0079326A"/>
    <w:rsid w:val="007953B9"/>
    <w:rsid w:val="007967C5"/>
    <w:rsid w:val="007A07CC"/>
    <w:rsid w:val="007A32BC"/>
    <w:rsid w:val="007B46AD"/>
    <w:rsid w:val="007B5067"/>
    <w:rsid w:val="007B5F40"/>
    <w:rsid w:val="007C0DF8"/>
    <w:rsid w:val="007C1D25"/>
    <w:rsid w:val="007C2C45"/>
    <w:rsid w:val="007C4522"/>
    <w:rsid w:val="007C5FFA"/>
    <w:rsid w:val="007C6359"/>
    <w:rsid w:val="007C782D"/>
    <w:rsid w:val="007D3D1A"/>
    <w:rsid w:val="007D59EC"/>
    <w:rsid w:val="007D7DAE"/>
    <w:rsid w:val="007E588B"/>
    <w:rsid w:val="007E66A6"/>
    <w:rsid w:val="007E6A86"/>
    <w:rsid w:val="007E7D61"/>
    <w:rsid w:val="007F4CF3"/>
    <w:rsid w:val="007F6164"/>
    <w:rsid w:val="00802D08"/>
    <w:rsid w:val="00802EE3"/>
    <w:rsid w:val="00804104"/>
    <w:rsid w:val="00804F26"/>
    <w:rsid w:val="0080664F"/>
    <w:rsid w:val="008074A8"/>
    <w:rsid w:val="00814F6A"/>
    <w:rsid w:val="00815245"/>
    <w:rsid w:val="00816083"/>
    <w:rsid w:val="0082350F"/>
    <w:rsid w:val="00823F18"/>
    <w:rsid w:val="008264FE"/>
    <w:rsid w:val="0083516E"/>
    <w:rsid w:val="008354DD"/>
    <w:rsid w:val="00835E22"/>
    <w:rsid w:val="00840CE4"/>
    <w:rsid w:val="0084500D"/>
    <w:rsid w:val="00845118"/>
    <w:rsid w:val="008456CB"/>
    <w:rsid w:val="00847573"/>
    <w:rsid w:val="00847FE5"/>
    <w:rsid w:val="00852516"/>
    <w:rsid w:val="00852937"/>
    <w:rsid w:val="008542AE"/>
    <w:rsid w:val="00855D55"/>
    <w:rsid w:val="00857013"/>
    <w:rsid w:val="00857D03"/>
    <w:rsid w:val="00860490"/>
    <w:rsid w:val="00860918"/>
    <w:rsid w:val="0086178E"/>
    <w:rsid w:val="008617EC"/>
    <w:rsid w:val="008646D3"/>
    <w:rsid w:val="00864A36"/>
    <w:rsid w:val="00864ACC"/>
    <w:rsid w:val="008700E1"/>
    <w:rsid w:val="00870DF2"/>
    <w:rsid w:val="008759E1"/>
    <w:rsid w:val="0087663F"/>
    <w:rsid w:val="00877331"/>
    <w:rsid w:val="00877991"/>
    <w:rsid w:val="00880AA3"/>
    <w:rsid w:val="008811A7"/>
    <w:rsid w:val="0088137C"/>
    <w:rsid w:val="00881743"/>
    <w:rsid w:val="008821E6"/>
    <w:rsid w:val="00883FA2"/>
    <w:rsid w:val="00885217"/>
    <w:rsid w:val="00885AE4"/>
    <w:rsid w:val="00886530"/>
    <w:rsid w:val="008945CC"/>
    <w:rsid w:val="00894C56"/>
    <w:rsid w:val="008A2E5B"/>
    <w:rsid w:val="008A5F0E"/>
    <w:rsid w:val="008B023E"/>
    <w:rsid w:val="008B2470"/>
    <w:rsid w:val="008B3508"/>
    <w:rsid w:val="008B4886"/>
    <w:rsid w:val="008C0335"/>
    <w:rsid w:val="008C2B9E"/>
    <w:rsid w:val="008C4746"/>
    <w:rsid w:val="008C479F"/>
    <w:rsid w:val="008C7BEC"/>
    <w:rsid w:val="008D11C5"/>
    <w:rsid w:val="008D360C"/>
    <w:rsid w:val="008E0248"/>
    <w:rsid w:val="008E2A42"/>
    <w:rsid w:val="008F23FB"/>
    <w:rsid w:val="008F3793"/>
    <w:rsid w:val="008F6873"/>
    <w:rsid w:val="009003E9"/>
    <w:rsid w:val="0090057E"/>
    <w:rsid w:val="00904313"/>
    <w:rsid w:val="009075D0"/>
    <w:rsid w:val="00907E63"/>
    <w:rsid w:val="00910D7E"/>
    <w:rsid w:val="0091135B"/>
    <w:rsid w:val="009147C6"/>
    <w:rsid w:val="00916853"/>
    <w:rsid w:val="00917FFA"/>
    <w:rsid w:val="009219F4"/>
    <w:rsid w:val="00923F43"/>
    <w:rsid w:val="009241DF"/>
    <w:rsid w:val="009279F0"/>
    <w:rsid w:val="0093035B"/>
    <w:rsid w:val="00935032"/>
    <w:rsid w:val="00937C62"/>
    <w:rsid w:val="00940053"/>
    <w:rsid w:val="0094176C"/>
    <w:rsid w:val="00944326"/>
    <w:rsid w:val="009547C6"/>
    <w:rsid w:val="00955C3D"/>
    <w:rsid w:val="00957051"/>
    <w:rsid w:val="00957171"/>
    <w:rsid w:val="009579C9"/>
    <w:rsid w:val="009635BA"/>
    <w:rsid w:val="00965AAC"/>
    <w:rsid w:val="00970315"/>
    <w:rsid w:val="009707CB"/>
    <w:rsid w:val="009730A8"/>
    <w:rsid w:val="009767F0"/>
    <w:rsid w:val="00976F87"/>
    <w:rsid w:val="0098056F"/>
    <w:rsid w:val="00983087"/>
    <w:rsid w:val="0098475D"/>
    <w:rsid w:val="009868FF"/>
    <w:rsid w:val="00987D17"/>
    <w:rsid w:val="009908F5"/>
    <w:rsid w:val="00994870"/>
    <w:rsid w:val="00995A08"/>
    <w:rsid w:val="009A0CA3"/>
    <w:rsid w:val="009A37C7"/>
    <w:rsid w:val="009A3DFA"/>
    <w:rsid w:val="009A475A"/>
    <w:rsid w:val="009A4D16"/>
    <w:rsid w:val="009A4FAC"/>
    <w:rsid w:val="009A5DB8"/>
    <w:rsid w:val="009B0E3E"/>
    <w:rsid w:val="009B18A2"/>
    <w:rsid w:val="009B6738"/>
    <w:rsid w:val="009B7E51"/>
    <w:rsid w:val="009B7E8F"/>
    <w:rsid w:val="009C0472"/>
    <w:rsid w:val="009C06AE"/>
    <w:rsid w:val="009C1ECD"/>
    <w:rsid w:val="009C395F"/>
    <w:rsid w:val="009C5CC7"/>
    <w:rsid w:val="009C6C9C"/>
    <w:rsid w:val="009C7FFA"/>
    <w:rsid w:val="009D1ADC"/>
    <w:rsid w:val="009D2139"/>
    <w:rsid w:val="009D3A9A"/>
    <w:rsid w:val="009D53A0"/>
    <w:rsid w:val="009E138B"/>
    <w:rsid w:val="009E4DB5"/>
    <w:rsid w:val="009E6F3B"/>
    <w:rsid w:val="009F1F76"/>
    <w:rsid w:val="009F371C"/>
    <w:rsid w:val="009F7C8C"/>
    <w:rsid w:val="00A0033C"/>
    <w:rsid w:val="00A0122E"/>
    <w:rsid w:val="00A03338"/>
    <w:rsid w:val="00A03AC9"/>
    <w:rsid w:val="00A0476C"/>
    <w:rsid w:val="00A0574E"/>
    <w:rsid w:val="00A0659D"/>
    <w:rsid w:val="00A07AFE"/>
    <w:rsid w:val="00A1001C"/>
    <w:rsid w:val="00A152A1"/>
    <w:rsid w:val="00A15F6C"/>
    <w:rsid w:val="00A16C9F"/>
    <w:rsid w:val="00A17244"/>
    <w:rsid w:val="00A210E5"/>
    <w:rsid w:val="00A227F2"/>
    <w:rsid w:val="00A25CAB"/>
    <w:rsid w:val="00A260C7"/>
    <w:rsid w:val="00A264DE"/>
    <w:rsid w:val="00A31123"/>
    <w:rsid w:val="00A336B9"/>
    <w:rsid w:val="00A3706F"/>
    <w:rsid w:val="00A3743B"/>
    <w:rsid w:val="00A4029A"/>
    <w:rsid w:val="00A40A6D"/>
    <w:rsid w:val="00A40D03"/>
    <w:rsid w:val="00A429CB"/>
    <w:rsid w:val="00A43C58"/>
    <w:rsid w:val="00A51023"/>
    <w:rsid w:val="00A5178C"/>
    <w:rsid w:val="00A54985"/>
    <w:rsid w:val="00A55988"/>
    <w:rsid w:val="00A5762E"/>
    <w:rsid w:val="00A601FB"/>
    <w:rsid w:val="00A60F05"/>
    <w:rsid w:val="00A61A59"/>
    <w:rsid w:val="00A62CD7"/>
    <w:rsid w:val="00A66D07"/>
    <w:rsid w:val="00A76C86"/>
    <w:rsid w:val="00A81D84"/>
    <w:rsid w:val="00A836ED"/>
    <w:rsid w:val="00A905F7"/>
    <w:rsid w:val="00A90838"/>
    <w:rsid w:val="00A91A30"/>
    <w:rsid w:val="00A95B82"/>
    <w:rsid w:val="00A95DAE"/>
    <w:rsid w:val="00A97AE2"/>
    <w:rsid w:val="00AA3144"/>
    <w:rsid w:val="00AA3A5E"/>
    <w:rsid w:val="00AA6362"/>
    <w:rsid w:val="00AB0BD8"/>
    <w:rsid w:val="00AC0C12"/>
    <w:rsid w:val="00AC49AE"/>
    <w:rsid w:val="00AC750D"/>
    <w:rsid w:val="00AD15B5"/>
    <w:rsid w:val="00AD17C9"/>
    <w:rsid w:val="00AD39D0"/>
    <w:rsid w:val="00AD73B2"/>
    <w:rsid w:val="00AD7823"/>
    <w:rsid w:val="00AE08DB"/>
    <w:rsid w:val="00AE2037"/>
    <w:rsid w:val="00AE49FC"/>
    <w:rsid w:val="00AE7FE9"/>
    <w:rsid w:val="00AF025F"/>
    <w:rsid w:val="00AF13E1"/>
    <w:rsid w:val="00AF2437"/>
    <w:rsid w:val="00AF26B9"/>
    <w:rsid w:val="00AF382B"/>
    <w:rsid w:val="00AF6DC3"/>
    <w:rsid w:val="00B002B3"/>
    <w:rsid w:val="00B003D7"/>
    <w:rsid w:val="00B02CD7"/>
    <w:rsid w:val="00B02E0D"/>
    <w:rsid w:val="00B0652F"/>
    <w:rsid w:val="00B075B2"/>
    <w:rsid w:val="00B10372"/>
    <w:rsid w:val="00B11B25"/>
    <w:rsid w:val="00B142DE"/>
    <w:rsid w:val="00B2042A"/>
    <w:rsid w:val="00B2060B"/>
    <w:rsid w:val="00B207BE"/>
    <w:rsid w:val="00B2147B"/>
    <w:rsid w:val="00B250FF"/>
    <w:rsid w:val="00B26906"/>
    <w:rsid w:val="00B26B02"/>
    <w:rsid w:val="00B300B0"/>
    <w:rsid w:val="00B328E7"/>
    <w:rsid w:val="00B33B1D"/>
    <w:rsid w:val="00B34A4A"/>
    <w:rsid w:val="00B354DE"/>
    <w:rsid w:val="00B36EA3"/>
    <w:rsid w:val="00B43D0C"/>
    <w:rsid w:val="00B46B97"/>
    <w:rsid w:val="00B5157B"/>
    <w:rsid w:val="00B57E7A"/>
    <w:rsid w:val="00B6014D"/>
    <w:rsid w:val="00B61D99"/>
    <w:rsid w:val="00B62BA2"/>
    <w:rsid w:val="00B64B98"/>
    <w:rsid w:val="00B67ADD"/>
    <w:rsid w:val="00B75775"/>
    <w:rsid w:val="00B81EB4"/>
    <w:rsid w:val="00B84ECE"/>
    <w:rsid w:val="00B85067"/>
    <w:rsid w:val="00B85B82"/>
    <w:rsid w:val="00B91EBC"/>
    <w:rsid w:val="00B96896"/>
    <w:rsid w:val="00B96F4A"/>
    <w:rsid w:val="00BA02CC"/>
    <w:rsid w:val="00BA0730"/>
    <w:rsid w:val="00BA232F"/>
    <w:rsid w:val="00BA3547"/>
    <w:rsid w:val="00BA3592"/>
    <w:rsid w:val="00BA7853"/>
    <w:rsid w:val="00BB1646"/>
    <w:rsid w:val="00BB3A9A"/>
    <w:rsid w:val="00BB7E21"/>
    <w:rsid w:val="00BC0F4B"/>
    <w:rsid w:val="00BC1FC7"/>
    <w:rsid w:val="00BD1BA8"/>
    <w:rsid w:val="00BD2211"/>
    <w:rsid w:val="00BD4FE6"/>
    <w:rsid w:val="00BD555C"/>
    <w:rsid w:val="00BD6F1C"/>
    <w:rsid w:val="00BE2025"/>
    <w:rsid w:val="00BE2535"/>
    <w:rsid w:val="00BE41A3"/>
    <w:rsid w:val="00BE4FD7"/>
    <w:rsid w:val="00BE5D7A"/>
    <w:rsid w:val="00BE66F7"/>
    <w:rsid w:val="00BF18EB"/>
    <w:rsid w:val="00BF18FB"/>
    <w:rsid w:val="00BF1D2F"/>
    <w:rsid w:val="00BF3D17"/>
    <w:rsid w:val="00BF62BC"/>
    <w:rsid w:val="00C00249"/>
    <w:rsid w:val="00C02581"/>
    <w:rsid w:val="00C039F1"/>
    <w:rsid w:val="00C06692"/>
    <w:rsid w:val="00C07EB4"/>
    <w:rsid w:val="00C10422"/>
    <w:rsid w:val="00C14B09"/>
    <w:rsid w:val="00C161E4"/>
    <w:rsid w:val="00C1778A"/>
    <w:rsid w:val="00C20DDC"/>
    <w:rsid w:val="00C25B1B"/>
    <w:rsid w:val="00C26B88"/>
    <w:rsid w:val="00C2752F"/>
    <w:rsid w:val="00C314B0"/>
    <w:rsid w:val="00C33369"/>
    <w:rsid w:val="00C367AB"/>
    <w:rsid w:val="00C441A3"/>
    <w:rsid w:val="00C5241F"/>
    <w:rsid w:val="00C54CF5"/>
    <w:rsid w:val="00C55DCA"/>
    <w:rsid w:val="00C5787E"/>
    <w:rsid w:val="00C57A82"/>
    <w:rsid w:val="00C60AA9"/>
    <w:rsid w:val="00C66BBB"/>
    <w:rsid w:val="00C80ADA"/>
    <w:rsid w:val="00C82B65"/>
    <w:rsid w:val="00C852DC"/>
    <w:rsid w:val="00C87181"/>
    <w:rsid w:val="00C87C76"/>
    <w:rsid w:val="00C944A7"/>
    <w:rsid w:val="00C9461E"/>
    <w:rsid w:val="00C9538E"/>
    <w:rsid w:val="00C954C1"/>
    <w:rsid w:val="00C956C0"/>
    <w:rsid w:val="00C97338"/>
    <w:rsid w:val="00CA0C31"/>
    <w:rsid w:val="00CA2331"/>
    <w:rsid w:val="00CA23B8"/>
    <w:rsid w:val="00CA615E"/>
    <w:rsid w:val="00CA76FD"/>
    <w:rsid w:val="00CA79F3"/>
    <w:rsid w:val="00CB25B4"/>
    <w:rsid w:val="00CB332A"/>
    <w:rsid w:val="00CB5B88"/>
    <w:rsid w:val="00CC1BBF"/>
    <w:rsid w:val="00CC411A"/>
    <w:rsid w:val="00CD1006"/>
    <w:rsid w:val="00CD2783"/>
    <w:rsid w:val="00CD4404"/>
    <w:rsid w:val="00CD69CC"/>
    <w:rsid w:val="00CE734A"/>
    <w:rsid w:val="00CF0BC0"/>
    <w:rsid w:val="00CF16F5"/>
    <w:rsid w:val="00D00005"/>
    <w:rsid w:val="00D0114F"/>
    <w:rsid w:val="00D01A7E"/>
    <w:rsid w:val="00D0214D"/>
    <w:rsid w:val="00D024FF"/>
    <w:rsid w:val="00D0426B"/>
    <w:rsid w:val="00D07C12"/>
    <w:rsid w:val="00D10835"/>
    <w:rsid w:val="00D10B91"/>
    <w:rsid w:val="00D12E8F"/>
    <w:rsid w:val="00D14EF1"/>
    <w:rsid w:val="00D2262E"/>
    <w:rsid w:val="00D26EA3"/>
    <w:rsid w:val="00D40EA1"/>
    <w:rsid w:val="00D43D42"/>
    <w:rsid w:val="00D506D5"/>
    <w:rsid w:val="00D50F13"/>
    <w:rsid w:val="00D51BE0"/>
    <w:rsid w:val="00D5654F"/>
    <w:rsid w:val="00D610C4"/>
    <w:rsid w:val="00D6651C"/>
    <w:rsid w:val="00D713EE"/>
    <w:rsid w:val="00D71BAD"/>
    <w:rsid w:val="00D734EC"/>
    <w:rsid w:val="00D73DA1"/>
    <w:rsid w:val="00D750F1"/>
    <w:rsid w:val="00D76FBD"/>
    <w:rsid w:val="00D87EB2"/>
    <w:rsid w:val="00D90E6E"/>
    <w:rsid w:val="00D96372"/>
    <w:rsid w:val="00DA16CF"/>
    <w:rsid w:val="00DA19F7"/>
    <w:rsid w:val="00DA4C6E"/>
    <w:rsid w:val="00DC08BB"/>
    <w:rsid w:val="00DC0EAD"/>
    <w:rsid w:val="00DC3719"/>
    <w:rsid w:val="00DC7077"/>
    <w:rsid w:val="00DD0B18"/>
    <w:rsid w:val="00DD0C9D"/>
    <w:rsid w:val="00DD166B"/>
    <w:rsid w:val="00DD32D7"/>
    <w:rsid w:val="00DD3E94"/>
    <w:rsid w:val="00DD3EDE"/>
    <w:rsid w:val="00DE1D60"/>
    <w:rsid w:val="00DE22A7"/>
    <w:rsid w:val="00DE2D67"/>
    <w:rsid w:val="00DE3AEF"/>
    <w:rsid w:val="00DE3BA7"/>
    <w:rsid w:val="00DE500A"/>
    <w:rsid w:val="00DE5C14"/>
    <w:rsid w:val="00DE5DD4"/>
    <w:rsid w:val="00DF0474"/>
    <w:rsid w:val="00DF099D"/>
    <w:rsid w:val="00DF4E59"/>
    <w:rsid w:val="00DF6460"/>
    <w:rsid w:val="00E00C24"/>
    <w:rsid w:val="00E02E5E"/>
    <w:rsid w:val="00E04441"/>
    <w:rsid w:val="00E05C86"/>
    <w:rsid w:val="00E07303"/>
    <w:rsid w:val="00E1173D"/>
    <w:rsid w:val="00E12E31"/>
    <w:rsid w:val="00E1402C"/>
    <w:rsid w:val="00E16F59"/>
    <w:rsid w:val="00E208C7"/>
    <w:rsid w:val="00E20C3A"/>
    <w:rsid w:val="00E2200F"/>
    <w:rsid w:val="00E227A6"/>
    <w:rsid w:val="00E249FD"/>
    <w:rsid w:val="00E27EAF"/>
    <w:rsid w:val="00E31176"/>
    <w:rsid w:val="00E32115"/>
    <w:rsid w:val="00E34BCE"/>
    <w:rsid w:val="00E4251A"/>
    <w:rsid w:val="00E47068"/>
    <w:rsid w:val="00E47965"/>
    <w:rsid w:val="00E50386"/>
    <w:rsid w:val="00E51108"/>
    <w:rsid w:val="00E5772F"/>
    <w:rsid w:val="00E6164B"/>
    <w:rsid w:val="00E73664"/>
    <w:rsid w:val="00E756DB"/>
    <w:rsid w:val="00E7628F"/>
    <w:rsid w:val="00E8044C"/>
    <w:rsid w:val="00E80775"/>
    <w:rsid w:val="00E8105F"/>
    <w:rsid w:val="00E81D58"/>
    <w:rsid w:val="00E83217"/>
    <w:rsid w:val="00E83894"/>
    <w:rsid w:val="00E83ED6"/>
    <w:rsid w:val="00E851AA"/>
    <w:rsid w:val="00E86648"/>
    <w:rsid w:val="00E91057"/>
    <w:rsid w:val="00E93A8A"/>
    <w:rsid w:val="00E93EB7"/>
    <w:rsid w:val="00E9468D"/>
    <w:rsid w:val="00E95A7E"/>
    <w:rsid w:val="00E96925"/>
    <w:rsid w:val="00E9694A"/>
    <w:rsid w:val="00E97C6D"/>
    <w:rsid w:val="00EA301F"/>
    <w:rsid w:val="00EA4179"/>
    <w:rsid w:val="00EA4244"/>
    <w:rsid w:val="00EA465D"/>
    <w:rsid w:val="00EA4C0D"/>
    <w:rsid w:val="00EA57A7"/>
    <w:rsid w:val="00EA7E94"/>
    <w:rsid w:val="00EB099F"/>
    <w:rsid w:val="00EB1356"/>
    <w:rsid w:val="00EB31CE"/>
    <w:rsid w:val="00EB3281"/>
    <w:rsid w:val="00EB334A"/>
    <w:rsid w:val="00EB5366"/>
    <w:rsid w:val="00EB536D"/>
    <w:rsid w:val="00EC0A0E"/>
    <w:rsid w:val="00EC17DA"/>
    <w:rsid w:val="00EC18BC"/>
    <w:rsid w:val="00ED0989"/>
    <w:rsid w:val="00ED1B7C"/>
    <w:rsid w:val="00ED6C4C"/>
    <w:rsid w:val="00ED6E59"/>
    <w:rsid w:val="00EE0459"/>
    <w:rsid w:val="00EE1C0B"/>
    <w:rsid w:val="00EE1F5D"/>
    <w:rsid w:val="00EE4C69"/>
    <w:rsid w:val="00EE558E"/>
    <w:rsid w:val="00EE68AB"/>
    <w:rsid w:val="00EF1599"/>
    <w:rsid w:val="00EF1F11"/>
    <w:rsid w:val="00EF2483"/>
    <w:rsid w:val="00EF2C09"/>
    <w:rsid w:val="00EF5B26"/>
    <w:rsid w:val="00EF6078"/>
    <w:rsid w:val="00F02D60"/>
    <w:rsid w:val="00F031EB"/>
    <w:rsid w:val="00F06162"/>
    <w:rsid w:val="00F07924"/>
    <w:rsid w:val="00F10D34"/>
    <w:rsid w:val="00F16115"/>
    <w:rsid w:val="00F176C1"/>
    <w:rsid w:val="00F21697"/>
    <w:rsid w:val="00F22808"/>
    <w:rsid w:val="00F247FF"/>
    <w:rsid w:val="00F2694A"/>
    <w:rsid w:val="00F3755E"/>
    <w:rsid w:val="00F409E9"/>
    <w:rsid w:val="00F43552"/>
    <w:rsid w:val="00F43F21"/>
    <w:rsid w:val="00F4470F"/>
    <w:rsid w:val="00F5671D"/>
    <w:rsid w:val="00F60B0C"/>
    <w:rsid w:val="00F639CC"/>
    <w:rsid w:val="00F65E0A"/>
    <w:rsid w:val="00F70AE0"/>
    <w:rsid w:val="00F72152"/>
    <w:rsid w:val="00F73127"/>
    <w:rsid w:val="00F74358"/>
    <w:rsid w:val="00F77E56"/>
    <w:rsid w:val="00F80473"/>
    <w:rsid w:val="00F826FC"/>
    <w:rsid w:val="00F8381D"/>
    <w:rsid w:val="00F852A7"/>
    <w:rsid w:val="00F85C69"/>
    <w:rsid w:val="00F86EE1"/>
    <w:rsid w:val="00F9242D"/>
    <w:rsid w:val="00FA2D81"/>
    <w:rsid w:val="00FA4A0A"/>
    <w:rsid w:val="00FA5EFD"/>
    <w:rsid w:val="00FA7CD7"/>
    <w:rsid w:val="00FB103D"/>
    <w:rsid w:val="00FB2CED"/>
    <w:rsid w:val="00FB3713"/>
    <w:rsid w:val="00FB42D3"/>
    <w:rsid w:val="00FB668A"/>
    <w:rsid w:val="00FD439D"/>
    <w:rsid w:val="00FD5B4C"/>
    <w:rsid w:val="00FD69A9"/>
    <w:rsid w:val="00FE1B09"/>
    <w:rsid w:val="00FE1D34"/>
    <w:rsid w:val="00FE3377"/>
    <w:rsid w:val="00FE3A2F"/>
    <w:rsid w:val="00FE3AEF"/>
    <w:rsid w:val="00FE409F"/>
    <w:rsid w:val="00FF0560"/>
    <w:rsid w:val="00FF11CE"/>
    <w:rsid w:val="00FF1F4F"/>
    <w:rsid w:val="00FF2C96"/>
    <w:rsid w:val="00FF7678"/>
    <w:rsid w:val="00FF7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5E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AA3A5E"/>
    <w:pPr>
      <w:keepNext/>
      <w:jc w:val="center"/>
      <w:outlineLvl w:val="0"/>
    </w:pPr>
    <w:rPr>
      <w:rFonts w:ascii="宋体" w:hAnsi="宋体" w:cs="宋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0969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AA3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969"/>
    <w:rPr>
      <w:sz w:val="18"/>
      <w:szCs w:val="18"/>
    </w:rPr>
  </w:style>
  <w:style w:type="paragraph" w:styleId="a4">
    <w:name w:val="footer"/>
    <w:basedOn w:val="a"/>
    <w:link w:val="Char0"/>
    <w:uiPriority w:val="99"/>
    <w:rsid w:val="00AA3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11BA6"/>
    <w:rPr>
      <w:kern w:val="2"/>
      <w:sz w:val="18"/>
      <w:szCs w:val="18"/>
    </w:rPr>
  </w:style>
  <w:style w:type="character" w:styleId="a5">
    <w:name w:val="Hyperlink"/>
    <w:basedOn w:val="a0"/>
    <w:uiPriority w:val="99"/>
    <w:rsid w:val="00AA3A5E"/>
    <w:rPr>
      <w:color w:val="0000FF"/>
      <w:u w:val="single"/>
    </w:rPr>
  </w:style>
  <w:style w:type="character" w:styleId="a6">
    <w:name w:val="FollowedHyperlink"/>
    <w:basedOn w:val="a0"/>
    <w:uiPriority w:val="99"/>
    <w:rsid w:val="00AA3A5E"/>
    <w:rPr>
      <w:color w:val="800080"/>
      <w:u w:val="single"/>
    </w:rPr>
  </w:style>
  <w:style w:type="character" w:styleId="a7">
    <w:name w:val="page number"/>
    <w:basedOn w:val="a0"/>
    <w:uiPriority w:val="99"/>
    <w:rsid w:val="00AA3A5E"/>
  </w:style>
  <w:style w:type="paragraph" w:styleId="a8">
    <w:name w:val="Balloon Text"/>
    <w:basedOn w:val="a"/>
    <w:link w:val="Char1"/>
    <w:uiPriority w:val="99"/>
    <w:semiHidden/>
    <w:rsid w:val="005005C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E0969"/>
    <w:rPr>
      <w:sz w:val="0"/>
      <w:szCs w:val="0"/>
    </w:rPr>
  </w:style>
  <w:style w:type="paragraph" w:customStyle="1" w:styleId="CharCharCharCharCharChar">
    <w:name w:val="Char Char Char Char Char Char"/>
    <w:basedOn w:val="a"/>
    <w:uiPriority w:val="99"/>
    <w:semiHidden/>
    <w:rsid w:val="005B66E5"/>
    <w:pPr>
      <w:widowControl/>
      <w:spacing w:after="160" w:line="240" w:lineRule="exact"/>
      <w:jc w:val="left"/>
    </w:pPr>
    <w:rPr>
      <w:rFonts w:ascii="Arial" w:hAnsi="Arial" w:cs="Arial"/>
      <w:kern w:val="0"/>
      <w:sz w:val="22"/>
      <w:szCs w:val="22"/>
      <w:lang w:eastAsia="en-US"/>
    </w:rPr>
  </w:style>
  <w:style w:type="character" w:customStyle="1" w:styleId="apple-style-span">
    <w:name w:val="apple-style-span"/>
    <w:basedOn w:val="a0"/>
    <w:uiPriority w:val="99"/>
    <w:rsid w:val="004E71E7"/>
  </w:style>
  <w:style w:type="table" w:styleId="a9">
    <w:name w:val="Table Grid"/>
    <w:basedOn w:val="a1"/>
    <w:uiPriority w:val="99"/>
    <w:rsid w:val="00E321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694BEA"/>
    <w:pPr>
      <w:ind w:firstLineChars="200" w:firstLine="420"/>
    </w:pPr>
  </w:style>
  <w:style w:type="character" w:styleId="ab">
    <w:name w:val="Placeholder Text"/>
    <w:basedOn w:val="a0"/>
    <w:uiPriority w:val="99"/>
    <w:semiHidden/>
    <w:rsid w:val="00B2060B"/>
    <w:rPr>
      <w:color w:val="808080"/>
    </w:rPr>
  </w:style>
  <w:style w:type="paragraph" w:customStyle="1" w:styleId="DL">
    <w:name w:val="DL 英文正文"/>
    <w:basedOn w:val="a"/>
    <w:uiPriority w:val="99"/>
    <w:rsid w:val="00A40A6D"/>
    <w:pPr>
      <w:spacing w:line="240" w:lineRule="atLeast"/>
      <w:jc w:val="right"/>
    </w:pPr>
    <w:rPr>
      <w:rFonts w:ascii="Calibri" w:eastAsia="黑体" w:hAnsi="Calibri" w:cs="Calibri"/>
      <w:sz w:val="15"/>
      <w:szCs w:val="15"/>
    </w:rPr>
  </w:style>
  <w:style w:type="character" w:customStyle="1" w:styleId="20130521">
    <w:name w:val="样式20130521"/>
    <w:basedOn w:val="a0"/>
    <w:uiPriority w:val="99"/>
    <w:rsid w:val="00A40A6D"/>
    <w:rPr>
      <w:rFonts w:ascii="Calibri" w:eastAsia="黑体" w:hAnsi="Calibri" w:cs="Calibri"/>
      <w:color w:val="auto"/>
      <w:sz w:val="21"/>
      <w:szCs w:val="21"/>
    </w:rPr>
  </w:style>
  <w:style w:type="character" w:customStyle="1" w:styleId="20130521-2">
    <w:name w:val="样式20130521-2"/>
    <w:basedOn w:val="20130521"/>
    <w:uiPriority w:val="99"/>
    <w:rsid w:val="00A40A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7CD8FE-BCCC-47F5-B6C0-3ABED95A429C}"/>
      </w:docPartPr>
      <w:docPartBody>
        <w:p w:rsidR="004A5FE3" w:rsidRDefault="00720F3E">
          <w:r w:rsidRPr="00672BF2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0F3E"/>
    <w:rsid w:val="004A5FE3"/>
    <w:rsid w:val="00720F3E"/>
    <w:rsid w:val="00C93BED"/>
    <w:rsid w:val="00FA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F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0F3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512</Words>
  <Characters>2922</Characters>
  <Application>Microsoft Office Word</Application>
  <DocSecurity>0</DocSecurity>
  <Lines>24</Lines>
  <Paragraphs>6</Paragraphs>
  <ScaleCrop>false</ScaleCrop>
  <Company>bacl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申请商：                         </dc:title>
  <dc:subject/>
  <dc:creator>Jane</dc:creator>
  <cp:keywords/>
  <dc:description/>
  <cp:lastModifiedBy>卢薇薇</cp:lastModifiedBy>
  <cp:revision>8</cp:revision>
  <cp:lastPrinted>2013-05-23T09:21:00Z</cp:lastPrinted>
  <dcterms:created xsi:type="dcterms:W3CDTF">2014-04-17T09:10:00Z</dcterms:created>
  <dcterms:modified xsi:type="dcterms:W3CDTF">2015-07-23T01:58:00Z</dcterms:modified>
</cp:coreProperties>
</file>